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5F" w:rsidRDefault="00075164">
      <w:pPr>
        <w:widowControl/>
        <w:adjustRightInd w:val="0"/>
        <w:snapToGrid w:val="0"/>
        <w:jc w:val="left"/>
        <w:rPr>
          <w:rFonts w:ascii="仿宋" w:eastAsia="仿宋" w:hAnsi="仿宋" w:cs="仿宋"/>
          <w:snapToGrid w:val="0"/>
          <w:color w:val="212529"/>
          <w:kern w:val="0"/>
          <w:sz w:val="30"/>
          <w:szCs w:val="30"/>
        </w:rPr>
      </w:pPr>
      <w:r>
        <w:rPr>
          <w:rFonts w:ascii="仿宋" w:eastAsia="仿宋" w:hAnsi="仿宋" w:cs="仿宋" w:hint="eastAsia"/>
          <w:snapToGrid w:val="0"/>
          <w:color w:val="212529"/>
          <w:kern w:val="0"/>
          <w:sz w:val="30"/>
          <w:szCs w:val="30"/>
        </w:rPr>
        <w:t>附件1:</w:t>
      </w:r>
    </w:p>
    <w:p w:rsidR="00B3635F" w:rsidRDefault="00B3635F">
      <w:pPr>
        <w:widowControl/>
        <w:adjustRightInd w:val="0"/>
        <w:snapToGrid w:val="0"/>
        <w:ind w:firstLineChars="200" w:firstLine="600"/>
        <w:jc w:val="left"/>
        <w:rPr>
          <w:rFonts w:ascii="仿宋" w:eastAsia="仿宋" w:hAnsi="仿宋" w:cs="仿宋"/>
          <w:snapToGrid w:val="0"/>
          <w:color w:val="212529"/>
          <w:kern w:val="0"/>
          <w:sz w:val="30"/>
          <w:szCs w:val="30"/>
        </w:rPr>
      </w:pPr>
    </w:p>
    <w:p w:rsidR="00B3635F" w:rsidRDefault="00075164">
      <w:pPr>
        <w:widowControl/>
        <w:adjustRightInd w:val="0"/>
        <w:snapToGrid w:val="0"/>
        <w:jc w:val="center"/>
        <w:rPr>
          <w:rFonts w:ascii="方正小标宋简体" w:eastAsia="方正小标宋简体" w:hAnsi="方正小标宋简体" w:cs="方正小标宋简体"/>
          <w:b/>
          <w:bCs/>
          <w:snapToGrid w:val="0"/>
          <w:color w:val="212529"/>
          <w:kern w:val="0"/>
          <w:sz w:val="36"/>
          <w:szCs w:val="36"/>
        </w:rPr>
      </w:pPr>
      <w:r>
        <w:rPr>
          <w:rFonts w:ascii="方正小标宋简体" w:eastAsia="方正小标宋简体" w:hAnsi="方正小标宋简体" w:cs="方正小标宋简体" w:hint="eastAsia"/>
          <w:b/>
          <w:bCs/>
          <w:snapToGrid w:val="0"/>
          <w:color w:val="212529"/>
          <w:kern w:val="0"/>
          <w:sz w:val="36"/>
          <w:szCs w:val="36"/>
        </w:rPr>
        <w:t>2021年丹江口市事业单位公开招聘笔试</w:t>
      </w:r>
    </w:p>
    <w:p w:rsidR="00B3635F" w:rsidRDefault="00075164">
      <w:pPr>
        <w:widowControl/>
        <w:adjustRightInd w:val="0"/>
        <w:snapToGrid w:val="0"/>
        <w:jc w:val="center"/>
        <w:rPr>
          <w:rFonts w:ascii="方正小标宋简体" w:eastAsia="方正小标宋简体" w:hAnsi="方正小标宋简体" w:cs="方正小标宋简体"/>
          <w:b/>
          <w:bCs/>
          <w:snapToGrid w:val="0"/>
          <w:color w:val="212529"/>
          <w:kern w:val="0"/>
          <w:sz w:val="36"/>
          <w:szCs w:val="36"/>
        </w:rPr>
      </w:pPr>
      <w:r>
        <w:rPr>
          <w:rFonts w:ascii="方正小标宋简体" w:eastAsia="方正小标宋简体" w:hAnsi="方正小标宋简体" w:cs="方正小标宋简体" w:hint="eastAsia"/>
          <w:b/>
          <w:bCs/>
          <w:snapToGrid w:val="0"/>
          <w:color w:val="212529"/>
          <w:kern w:val="0"/>
          <w:sz w:val="36"/>
          <w:szCs w:val="36"/>
        </w:rPr>
        <w:t>疫情防控须知</w:t>
      </w:r>
    </w:p>
    <w:p w:rsidR="00B3635F" w:rsidRDefault="00B3635F">
      <w:pPr>
        <w:widowControl/>
        <w:adjustRightInd w:val="0"/>
        <w:snapToGrid w:val="0"/>
        <w:ind w:firstLineChars="200" w:firstLine="602"/>
        <w:jc w:val="left"/>
        <w:rPr>
          <w:rFonts w:ascii="仿宋" w:eastAsia="仿宋" w:hAnsi="仿宋" w:cs="仿宋"/>
          <w:b/>
          <w:bCs/>
          <w:snapToGrid w:val="0"/>
          <w:color w:val="212529"/>
          <w:kern w:val="0"/>
          <w:sz w:val="30"/>
          <w:szCs w:val="30"/>
        </w:rPr>
      </w:pPr>
    </w:p>
    <w:p w:rsidR="00B3635F" w:rsidRDefault="00075164">
      <w:pPr>
        <w:widowControl/>
        <w:numPr>
          <w:ilvl w:val="0"/>
          <w:numId w:val="1"/>
        </w:numPr>
        <w:adjustRightInd w:val="0"/>
        <w:snapToGrid w:val="0"/>
        <w:spacing w:line="360" w:lineRule="auto"/>
        <w:ind w:firstLineChars="200" w:firstLine="600"/>
        <w:jc w:val="left"/>
        <w:rPr>
          <w:rFonts w:ascii="仿宋" w:eastAsia="仿宋" w:hAnsi="仿宋" w:cs="仿宋"/>
          <w:snapToGrid w:val="0"/>
          <w:color w:val="212529"/>
          <w:kern w:val="0"/>
          <w:sz w:val="30"/>
          <w:szCs w:val="30"/>
        </w:rPr>
      </w:pPr>
      <w:r>
        <w:rPr>
          <w:rFonts w:ascii="仿宋" w:eastAsia="仿宋" w:hAnsi="仿宋" w:cs="仿宋" w:hint="eastAsia"/>
          <w:snapToGrid w:val="0"/>
          <w:color w:val="212529"/>
          <w:kern w:val="0"/>
          <w:sz w:val="30"/>
          <w:szCs w:val="30"/>
        </w:rPr>
        <w:t>应试人员应进行自我健康安全排查，考前28天内有国内疫情中高风险区或国(境)外旅居史的考生不得参加考试,正在集中或居家隔离的考生不得参加考试。</w:t>
      </w:r>
    </w:p>
    <w:p w:rsidR="00B3635F" w:rsidRDefault="00075164">
      <w:pPr>
        <w:widowControl/>
        <w:numPr>
          <w:ilvl w:val="0"/>
          <w:numId w:val="1"/>
        </w:numPr>
        <w:adjustRightInd w:val="0"/>
        <w:snapToGrid w:val="0"/>
        <w:spacing w:line="360" w:lineRule="auto"/>
        <w:ind w:firstLineChars="200" w:firstLine="600"/>
        <w:jc w:val="left"/>
        <w:rPr>
          <w:rFonts w:ascii="仿宋" w:eastAsia="仿宋" w:hAnsi="仿宋" w:cs="仿宋"/>
          <w:snapToGrid w:val="0"/>
          <w:color w:val="212529"/>
          <w:kern w:val="0"/>
          <w:sz w:val="30"/>
          <w:szCs w:val="30"/>
        </w:rPr>
      </w:pPr>
      <w:r>
        <w:rPr>
          <w:rFonts w:ascii="仿宋" w:eastAsia="仿宋" w:hAnsi="仿宋" w:cs="仿宋" w:hint="eastAsia"/>
          <w:snapToGrid w:val="0"/>
          <w:color w:val="212529"/>
          <w:kern w:val="0"/>
          <w:sz w:val="30"/>
          <w:szCs w:val="30"/>
        </w:rPr>
        <w:t>应试人员应接尽接新冠疫苗。应试人员应尽量在考前接种新冠疫苗，因禁忌症等原因未接种的需要下载并填写《2021年丹江口市事业单位公开招聘笔试考生健康声明及安全考试承诺书》,并注明禁忌症类型等原因,进入考点需出示提交承诺书。</w:t>
      </w:r>
    </w:p>
    <w:p w:rsidR="00B3635F" w:rsidRDefault="00075164">
      <w:pPr>
        <w:widowControl/>
        <w:adjustRightInd w:val="0"/>
        <w:snapToGrid w:val="0"/>
        <w:spacing w:line="360" w:lineRule="auto"/>
        <w:ind w:firstLineChars="200" w:firstLine="600"/>
        <w:jc w:val="left"/>
        <w:rPr>
          <w:rFonts w:ascii="仿宋" w:eastAsia="仿宋" w:hAnsi="仿宋" w:cs="仿宋"/>
          <w:snapToGrid w:val="0"/>
          <w:color w:val="212529"/>
          <w:kern w:val="0"/>
          <w:sz w:val="30"/>
          <w:szCs w:val="30"/>
        </w:rPr>
      </w:pPr>
      <w:r>
        <w:rPr>
          <w:rFonts w:ascii="仿宋" w:eastAsia="仿宋" w:hAnsi="仿宋" w:cs="仿宋" w:hint="eastAsia"/>
          <w:snapToGrid w:val="0"/>
          <w:color w:val="212529"/>
          <w:kern w:val="0"/>
          <w:sz w:val="30"/>
          <w:szCs w:val="30"/>
        </w:rPr>
        <w:t>三、应试人员要采取合适的出行方式,须自备口罩做好个人防护工作,并与他人保持安全间距。考试期间,应全程佩戴口罩(在接受身份验证时须临时摘除口罩)。</w:t>
      </w:r>
    </w:p>
    <w:p w:rsidR="00B3635F" w:rsidRDefault="00075164">
      <w:pPr>
        <w:widowControl/>
        <w:adjustRightInd w:val="0"/>
        <w:snapToGrid w:val="0"/>
        <w:spacing w:line="360" w:lineRule="auto"/>
        <w:ind w:firstLineChars="200" w:firstLine="600"/>
        <w:jc w:val="left"/>
        <w:rPr>
          <w:rFonts w:ascii="仿宋" w:eastAsia="仿宋" w:hAnsi="仿宋" w:cs="仿宋"/>
          <w:snapToGrid w:val="0"/>
          <w:color w:val="212529"/>
          <w:kern w:val="0"/>
          <w:sz w:val="30"/>
          <w:szCs w:val="30"/>
        </w:rPr>
      </w:pPr>
      <w:r>
        <w:rPr>
          <w:rFonts w:ascii="仿宋" w:eastAsia="仿宋" w:hAnsi="仿宋" w:cs="仿宋" w:hint="eastAsia"/>
          <w:snapToGrid w:val="0"/>
          <w:color w:val="212529"/>
          <w:kern w:val="0"/>
          <w:sz w:val="30"/>
          <w:szCs w:val="30"/>
        </w:rPr>
        <w:t>四、应试人员入场前应主动配合接受体温检测,出示通信大数据行程卡为绿码且到访地无星号标识、健康码(不限湖北省)绿码和考前48小时内湖北省内核酸检测阴性证明及现场测量体温正常(&lt;37.3℃),方可进入考试区域。体温测量若出现发热等可疑症状的人员,应至临时等候区复测体温。复测仍超过37.3℃的,经考点现场医疗卫生专业人员评估后,具备参加考试条件的,在隔离考场参加考试;不具备相关条件的,</w:t>
      </w:r>
      <w:r w:rsidR="00190D4E">
        <w:rPr>
          <w:rFonts w:ascii="仿宋" w:eastAsia="仿宋" w:hAnsi="仿宋" w:cs="仿宋" w:hint="eastAsia"/>
          <w:snapToGrid w:val="0"/>
          <w:color w:val="212529"/>
          <w:kern w:val="0"/>
          <w:sz w:val="30"/>
          <w:szCs w:val="30"/>
        </w:rPr>
        <w:t>按</w:t>
      </w:r>
      <w:r>
        <w:rPr>
          <w:rFonts w:ascii="仿宋" w:eastAsia="仿宋" w:hAnsi="仿宋" w:cs="仿宋" w:hint="eastAsia"/>
          <w:snapToGrid w:val="0"/>
          <w:color w:val="212529"/>
          <w:kern w:val="0"/>
          <w:sz w:val="30"/>
          <w:szCs w:val="30"/>
        </w:rPr>
        <w:t>疾控部门</w:t>
      </w:r>
      <w:r w:rsidR="00190D4E">
        <w:rPr>
          <w:rFonts w:ascii="仿宋" w:eastAsia="仿宋" w:hAnsi="仿宋" w:cs="仿宋" w:hint="eastAsia"/>
          <w:snapToGrid w:val="0"/>
          <w:color w:val="212529"/>
          <w:kern w:val="0"/>
          <w:sz w:val="30"/>
          <w:szCs w:val="30"/>
        </w:rPr>
        <w:t>相关</w:t>
      </w:r>
      <w:r>
        <w:rPr>
          <w:rFonts w:ascii="仿宋" w:eastAsia="仿宋" w:hAnsi="仿宋" w:cs="仿宋" w:hint="eastAsia"/>
          <w:snapToGrid w:val="0"/>
          <w:color w:val="212529"/>
          <w:kern w:val="0"/>
          <w:sz w:val="30"/>
          <w:szCs w:val="30"/>
        </w:rPr>
        <w:t>要求采取防控措施。</w:t>
      </w:r>
    </w:p>
    <w:p w:rsidR="00B3635F" w:rsidRDefault="00075164">
      <w:pPr>
        <w:widowControl/>
        <w:adjustRightInd w:val="0"/>
        <w:snapToGrid w:val="0"/>
        <w:spacing w:line="360" w:lineRule="auto"/>
        <w:ind w:firstLineChars="200" w:firstLine="600"/>
        <w:jc w:val="left"/>
        <w:rPr>
          <w:rFonts w:ascii="仿宋" w:eastAsia="仿宋" w:hAnsi="仿宋" w:cs="仿宋"/>
          <w:snapToGrid w:val="0"/>
          <w:color w:val="212529"/>
          <w:kern w:val="0"/>
          <w:sz w:val="30"/>
          <w:szCs w:val="30"/>
        </w:rPr>
      </w:pPr>
      <w:r>
        <w:rPr>
          <w:rFonts w:ascii="仿宋" w:eastAsia="仿宋" w:hAnsi="仿宋" w:cs="仿宋" w:hint="eastAsia"/>
          <w:snapToGrid w:val="0"/>
          <w:color w:val="212529"/>
          <w:kern w:val="0"/>
          <w:sz w:val="30"/>
          <w:szCs w:val="30"/>
        </w:rPr>
        <w:t>五、应试人员在进入考场后及考试期间出现发热、干咳等异常症状的,应主动告知监考人员,经考点医疗防疫人员评估后,具</w:t>
      </w:r>
      <w:r>
        <w:rPr>
          <w:rFonts w:ascii="仿宋" w:eastAsia="仿宋" w:hAnsi="仿宋" w:cs="仿宋" w:hint="eastAsia"/>
          <w:snapToGrid w:val="0"/>
          <w:color w:val="212529"/>
          <w:kern w:val="0"/>
          <w:sz w:val="30"/>
          <w:szCs w:val="30"/>
        </w:rPr>
        <w:lastRenderedPageBreak/>
        <w:t>备参加考试条件的,在临时隔离考场继续考试;不具备相关条件的,按疾控部门相关要求处理。</w:t>
      </w:r>
    </w:p>
    <w:p w:rsidR="00B3635F" w:rsidRDefault="00075164">
      <w:pPr>
        <w:widowControl/>
        <w:adjustRightInd w:val="0"/>
        <w:snapToGrid w:val="0"/>
        <w:spacing w:line="360" w:lineRule="auto"/>
        <w:ind w:firstLineChars="200" w:firstLine="600"/>
        <w:jc w:val="left"/>
        <w:rPr>
          <w:rFonts w:ascii="仿宋" w:eastAsia="仿宋" w:hAnsi="仿宋" w:cs="仿宋"/>
          <w:snapToGrid w:val="0"/>
          <w:color w:val="212529"/>
          <w:kern w:val="0"/>
          <w:sz w:val="30"/>
          <w:szCs w:val="30"/>
        </w:rPr>
      </w:pPr>
      <w:r>
        <w:rPr>
          <w:rFonts w:ascii="仿宋" w:eastAsia="仿宋" w:hAnsi="仿宋" w:cs="仿宋" w:hint="eastAsia"/>
          <w:snapToGrid w:val="0"/>
          <w:color w:val="212529"/>
          <w:kern w:val="0"/>
          <w:sz w:val="30"/>
          <w:szCs w:val="30"/>
        </w:rPr>
        <w:t>六、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rsidR="00B3635F" w:rsidRDefault="00075164">
      <w:pPr>
        <w:widowControl/>
        <w:adjustRightInd w:val="0"/>
        <w:snapToGrid w:val="0"/>
        <w:spacing w:line="360" w:lineRule="auto"/>
        <w:ind w:firstLineChars="200" w:firstLine="600"/>
        <w:jc w:val="left"/>
        <w:rPr>
          <w:rFonts w:ascii="仿宋" w:eastAsia="仿宋" w:hAnsi="仿宋" w:cs="仿宋"/>
          <w:snapToGrid w:val="0"/>
          <w:color w:val="212529"/>
          <w:kern w:val="0"/>
          <w:sz w:val="30"/>
          <w:szCs w:val="30"/>
        </w:rPr>
      </w:pPr>
      <w:r>
        <w:rPr>
          <w:rFonts w:ascii="仿宋" w:eastAsia="仿宋" w:hAnsi="仿宋" w:cs="仿宋" w:hint="eastAsia"/>
          <w:snapToGrid w:val="0"/>
          <w:color w:val="212529"/>
          <w:kern w:val="0"/>
          <w:sz w:val="30"/>
          <w:szCs w:val="30"/>
        </w:rPr>
        <w:t>七、</w:t>
      </w:r>
      <w:r>
        <w:rPr>
          <w:rFonts w:ascii="仿宋" w:eastAsia="仿宋" w:hAnsi="仿宋" w:cs="仿宋" w:hint="eastAsia"/>
          <w:b/>
          <w:bCs/>
          <w:snapToGrid w:val="0"/>
          <w:color w:val="0000FF"/>
          <w:kern w:val="0"/>
          <w:sz w:val="36"/>
          <w:szCs w:val="36"/>
        </w:rPr>
        <w:t>应试人员在打印准考证前应认真阅读本须知,承诺知悉并遵守须知相关要求,并自愿承担相关责任。</w:t>
      </w:r>
      <w:r>
        <w:rPr>
          <w:rFonts w:ascii="仿宋" w:eastAsia="仿宋" w:hAnsi="仿宋" w:cs="仿宋" w:hint="eastAsia"/>
          <w:snapToGrid w:val="0"/>
          <w:color w:val="212529"/>
          <w:kern w:val="0"/>
          <w:sz w:val="30"/>
          <w:szCs w:val="30"/>
        </w:rPr>
        <w:t>凡隐瞒或谎报旅居史、接触史、健康状况等疫情防控重点信息,不配合工作人员进行防疫检测、询问、排查、送诊等造成严重后</w:t>
      </w:r>
      <w:bookmarkStart w:id="0" w:name="_GoBack"/>
      <w:bookmarkEnd w:id="0"/>
      <w:r>
        <w:rPr>
          <w:rFonts w:ascii="仿宋" w:eastAsia="仿宋" w:hAnsi="仿宋" w:cs="仿宋" w:hint="eastAsia"/>
          <w:snapToGrid w:val="0"/>
          <w:color w:val="212529"/>
          <w:kern w:val="0"/>
          <w:sz w:val="30"/>
          <w:szCs w:val="30"/>
        </w:rPr>
        <w:t>果的,按照疫情防控相关规定及法律法规严肃处理。</w:t>
      </w:r>
    </w:p>
    <w:p w:rsidR="00B3635F" w:rsidRDefault="00075164">
      <w:pPr>
        <w:widowControl/>
        <w:adjustRightInd w:val="0"/>
        <w:snapToGrid w:val="0"/>
        <w:spacing w:line="360" w:lineRule="auto"/>
        <w:ind w:firstLineChars="200" w:firstLine="600"/>
        <w:jc w:val="left"/>
        <w:rPr>
          <w:rFonts w:ascii="仿宋" w:eastAsia="仿宋" w:hAnsi="仿宋" w:cs="仿宋"/>
          <w:snapToGrid w:val="0"/>
          <w:color w:val="212529"/>
          <w:kern w:val="0"/>
          <w:sz w:val="30"/>
          <w:szCs w:val="30"/>
        </w:rPr>
      </w:pPr>
      <w:r>
        <w:rPr>
          <w:rFonts w:ascii="仿宋" w:eastAsia="仿宋" w:hAnsi="仿宋" w:cs="仿宋" w:hint="eastAsia"/>
          <w:snapToGrid w:val="0"/>
          <w:color w:val="212529"/>
          <w:kern w:val="0"/>
          <w:sz w:val="30"/>
          <w:szCs w:val="30"/>
        </w:rPr>
        <w:t>八、请考生提前了解相关疫情防控政策，以免因疫情防控工作给参加考试造成不便。疫情风险等级查询可使用“国务院客户端”微信小程序点击“疫情风险查询”,或在微信小程序中搜索“疫情风险等级查询”,或登</w:t>
      </w:r>
      <w:hyperlink r:id="rId8" w:history="1">
        <w:r>
          <w:rPr>
            <w:rStyle w:val="a3"/>
            <w:rFonts w:ascii="仿宋" w:eastAsia="仿宋" w:hAnsi="仿宋" w:cs="仿宋" w:hint="eastAsia"/>
            <w:snapToGrid w:val="0"/>
            <w:color w:val="212529"/>
            <w:kern w:val="0"/>
            <w:sz w:val="24"/>
            <w:szCs w:val="24"/>
          </w:rPr>
          <w:t>http://bmfw.www.gov.cn/yqfxdjcx/index.html</w:t>
        </w:r>
      </w:hyperlink>
      <w:r>
        <w:rPr>
          <w:rFonts w:ascii="仿宋" w:eastAsia="仿宋" w:hAnsi="仿宋" w:cs="仿宋" w:hint="eastAsia"/>
          <w:snapToGrid w:val="0"/>
          <w:color w:val="212529"/>
          <w:kern w:val="0"/>
          <w:sz w:val="30"/>
          <w:szCs w:val="30"/>
        </w:rPr>
        <w:t>,选择查询地区即可了解该地的疫情风险等级。</w:t>
      </w:r>
    </w:p>
    <w:p w:rsidR="00B3635F" w:rsidRDefault="00075164">
      <w:pPr>
        <w:widowControl/>
        <w:adjustRightInd w:val="0"/>
        <w:snapToGrid w:val="0"/>
        <w:spacing w:line="360" w:lineRule="auto"/>
        <w:ind w:firstLineChars="200" w:firstLine="600"/>
        <w:jc w:val="left"/>
        <w:rPr>
          <w:rFonts w:ascii="仿宋" w:eastAsia="仿宋" w:hAnsi="仿宋" w:cs="仿宋"/>
          <w:snapToGrid w:val="0"/>
          <w:color w:val="212529"/>
          <w:kern w:val="0"/>
          <w:sz w:val="30"/>
          <w:szCs w:val="30"/>
        </w:rPr>
      </w:pPr>
      <w:r>
        <w:rPr>
          <w:rFonts w:ascii="仿宋" w:eastAsia="仿宋" w:hAnsi="仿宋" w:cs="仿宋" w:hint="eastAsia"/>
          <w:snapToGrid w:val="0"/>
          <w:color w:val="212529"/>
          <w:kern w:val="0"/>
          <w:sz w:val="30"/>
          <w:szCs w:val="30"/>
        </w:rPr>
        <w:t>本须知发布后,省市疫情防控工作有新规定和要求的,从其规定和要求执行。</w:t>
      </w:r>
    </w:p>
    <w:p w:rsidR="00B3635F" w:rsidRDefault="00B3635F">
      <w:pPr>
        <w:spacing w:line="360" w:lineRule="auto"/>
      </w:pPr>
    </w:p>
    <w:sectPr w:rsidR="00B3635F" w:rsidSect="00B363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53E" w:rsidRDefault="00AF553E" w:rsidP="006A3DFF">
      <w:r>
        <w:separator/>
      </w:r>
    </w:p>
  </w:endnote>
  <w:endnote w:type="continuationSeparator" w:id="1">
    <w:p w:rsidR="00AF553E" w:rsidRDefault="00AF553E" w:rsidP="006A3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53E" w:rsidRDefault="00AF553E" w:rsidP="006A3DFF">
      <w:r>
        <w:separator/>
      </w:r>
    </w:p>
  </w:footnote>
  <w:footnote w:type="continuationSeparator" w:id="1">
    <w:p w:rsidR="00AF553E" w:rsidRDefault="00AF553E" w:rsidP="006A3D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6EAF3"/>
    <w:multiLevelType w:val="singleLevel"/>
    <w:tmpl w:val="5B76EAF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8BF3045"/>
    <w:rsid w:val="00075164"/>
    <w:rsid w:val="00190D4E"/>
    <w:rsid w:val="005F5A26"/>
    <w:rsid w:val="006A3DFF"/>
    <w:rsid w:val="00AF553E"/>
    <w:rsid w:val="00B3635F"/>
    <w:rsid w:val="17A96C25"/>
    <w:rsid w:val="1AB45138"/>
    <w:rsid w:val="1DA950E3"/>
    <w:rsid w:val="2DEF482B"/>
    <w:rsid w:val="3149768C"/>
    <w:rsid w:val="336A4EF6"/>
    <w:rsid w:val="53B82961"/>
    <w:rsid w:val="58BF3045"/>
    <w:rsid w:val="6C9D2ACE"/>
    <w:rsid w:val="6F1A30A5"/>
    <w:rsid w:val="7CF67E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635F"/>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B3635F"/>
    <w:rPr>
      <w:color w:val="800080"/>
      <w:u w:val="single"/>
    </w:rPr>
  </w:style>
  <w:style w:type="character" w:styleId="a4">
    <w:name w:val="Hyperlink"/>
    <w:basedOn w:val="a0"/>
    <w:qFormat/>
    <w:rsid w:val="00B3635F"/>
    <w:rPr>
      <w:color w:val="0000FF"/>
      <w:u w:val="single"/>
    </w:rPr>
  </w:style>
  <w:style w:type="paragraph" w:styleId="a5">
    <w:name w:val="header"/>
    <w:basedOn w:val="a"/>
    <w:link w:val="Char"/>
    <w:rsid w:val="006A3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A3DFF"/>
    <w:rPr>
      <w:rFonts w:ascii="等线" w:eastAsia="等线" w:hAnsi="等线"/>
      <w:kern w:val="2"/>
      <w:sz w:val="18"/>
      <w:szCs w:val="18"/>
    </w:rPr>
  </w:style>
  <w:style w:type="paragraph" w:styleId="a6">
    <w:name w:val="footer"/>
    <w:basedOn w:val="a"/>
    <w:link w:val="Char0"/>
    <w:rsid w:val="006A3DFF"/>
    <w:pPr>
      <w:tabs>
        <w:tab w:val="center" w:pos="4153"/>
        <w:tab w:val="right" w:pos="8306"/>
      </w:tabs>
      <w:snapToGrid w:val="0"/>
      <w:jc w:val="left"/>
    </w:pPr>
    <w:rPr>
      <w:sz w:val="18"/>
      <w:szCs w:val="18"/>
    </w:rPr>
  </w:style>
  <w:style w:type="character" w:customStyle="1" w:styleId="Char0">
    <w:name w:val="页脚 Char"/>
    <w:basedOn w:val="a0"/>
    <w:link w:val="a6"/>
    <w:rsid w:val="006A3DFF"/>
    <w:rPr>
      <w:rFonts w:ascii="等线" w:eastAsia="等线" w:hAnsi="等线"/>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mfw.www.gov.cn/yqfxdjcx/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164</Words>
  <Characters>935</Characters>
  <Application>Microsoft Office Word</Application>
  <DocSecurity>0</DocSecurity>
  <Lines>7</Lines>
  <Paragraphs>2</Paragraphs>
  <ScaleCrop>false</ScaleCrop>
  <Company>China</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djk_dxy</dc:creator>
  <cp:lastModifiedBy>User</cp:lastModifiedBy>
  <cp:revision>3</cp:revision>
  <dcterms:created xsi:type="dcterms:W3CDTF">2021-11-04T06:14:00Z</dcterms:created>
  <dcterms:modified xsi:type="dcterms:W3CDTF">2021-11-13T01:35:00Z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9698299056CE4B2E8BA2B27553B27D74</vt:lpwstr>
  </property>
</Properties>
</file>