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本人（姓名）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，身份证号：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</w:t>
      </w:r>
      <w:r>
        <w:rPr>
          <w:rFonts w:hint="eastAsia" w:ascii="华文仿宋" w:hAnsi="华文仿宋" w:eastAsia="华文仿宋"/>
          <w:sz w:val="28"/>
          <w:szCs w:val="28"/>
        </w:rPr>
        <w:t>，籍贯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参加</w:t>
      </w:r>
      <w:r>
        <w:rPr>
          <w:rFonts w:hint="eastAsia" w:ascii="华文仿宋" w:hAnsi="华文仿宋" w:eastAsia="华文仿宋" w:cs="Times New Roman"/>
          <w:sz w:val="28"/>
          <w:szCs w:val="28"/>
        </w:rPr>
        <w:t>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25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张湾</w:t>
      </w:r>
      <w:r>
        <w:rPr>
          <w:rFonts w:hint="eastAsia" w:ascii="华文仿宋" w:hAnsi="华文仿宋" w:eastAsia="华文仿宋" w:cs="Times New Roman"/>
          <w:sz w:val="28"/>
          <w:szCs w:val="28"/>
        </w:rPr>
        <w:t>区公开招聘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城市社区</w:t>
      </w:r>
      <w:r>
        <w:rPr>
          <w:rFonts w:hint="eastAsia" w:ascii="华文仿宋" w:hAnsi="华文仿宋" w:eastAsia="华文仿宋" w:cs="Times New Roman"/>
          <w:sz w:val="28"/>
          <w:szCs w:val="28"/>
        </w:rPr>
        <w:t>工作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者面试</w:t>
      </w:r>
      <w:r>
        <w:rPr>
          <w:rFonts w:hint="eastAsia" w:ascii="华文仿宋" w:hAnsi="华文仿宋" w:eastAsia="华文仿宋" w:cs="Times New Roman"/>
          <w:sz w:val="28"/>
          <w:szCs w:val="28"/>
        </w:rPr>
        <w:t>考</w:t>
      </w:r>
      <w:r>
        <w:rPr>
          <w:rFonts w:hint="eastAsia" w:ascii="华文仿宋" w:hAnsi="华文仿宋" w:eastAsia="华文仿宋"/>
          <w:sz w:val="28"/>
          <w:szCs w:val="28"/>
        </w:rPr>
        <w:t>试，在考场检录处测量体温为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</w:t>
      </w:r>
      <w:r>
        <w:rPr>
          <w:rFonts w:hint="eastAsia" w:ascii="华文仿宋" w:hAnsi="华文仿宋" w:eastAsia="华文仿宋"/>
          <w:sz w:val="28"/>
          <w:szCs w:val="28"/>
        </w:rPr>
        <w:t>℃，现将本人近14天的行动轨迹记录如下，并保证所填写的信息均属实，如有虚假，本人自愿承担相应责任。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日    期：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2021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25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考生行动轨迹记录</w:t>
      </w:r>
    </w:p>
    <w:tbl>
      <w:tblPr>
        <w:tblStyle w:val="2"/>
        <w:tblW w:w="99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16"/>
        <w:gridCol w:w="2069"/>
        <w:gridCol w:w="1986"/>
        <w:gridCol w:w="1629"/>
        <w:gridCol w:w="1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号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日期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十堰市（城区、县市、区）</w:t>
            </w: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市外、省外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其它地区</w:t>
            </w: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近日发热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就诊医院</w:t>
            </w: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中、高风险区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核酸检测报告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2021年9月11日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2021年9月12日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2021年9月13日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2021年9月14日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2021年9月15日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2021年9月16日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2021年9月17日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2021年9月18日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2021年9月19日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2021年9月20日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2021年9月21日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2021年9月22日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2021年9月23日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6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2021年9月24日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1、请应试人员填写本人活动轨迹，十堰市内活动的考生在对应栏填写城区、县市区；有在市外、省外、境外活动的对应栏填写活动地区名称，例如（湖北武汉市）；请近期有前往发热门诊就诊的对应栏填写就诊医院名称；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面试前28天以来</w:t>
      </w:r>
      <w:r>
        <w:rPr>
          <w:rFonts w:hint="eastAsia" w:ascii="仿宋_GB2312" w:hAnsi="仿宋_GB2312" w:eastAsia="仿宋_GB2312" w:cs="仿宋_GB2312"/>
          <w:sz w:val="24"/>
        </w:rPr>
        <w:t>有旅居中、高风险区的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必须提交笔试前48小时内有效</w:t>
      </w:r>
      <w:r>
        <w:rPr>
          <w:rFonts w:hint="eastAsia" w:ascii="仿宋_GB2312" w:hAnsi="仿宋_GB2312" w:eastAsia="仿宋_GB2312" w:cs="仿宋_GB2312"/>
          <w:sz w:val="24"/>
        </w:rPr>
        <w:t>核酸检测报告，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sz w:val="24"/>
        </w:rPr>
        <w:t>核酸检测报告一并交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sz w:val="24"/>
        </w:rPr>
        <w:t>监考人员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并在对应栏填写核酸检测结果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" w:leftChars="0" w:hanging="11" w:hangingChars="5"/>
        <w:textAlignment w:val="auto"/>
        <w:rPr>
          <w:rFonts w:hint="eastAsia" w:ascii="方正小标宋简体" w:hAnsi="黑体" w:eastAsia="方正小标宋简体" w:cs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0"/>
          <w:sz w:val="24"/>
        </w:rPr>
        <w:t>2、请考生在考试前填写此表，填写完整信息后，在考区检录处完成体温检测后填写测量信息于考试开考前交本</w:t>
      </w:r>
      <w:r>
        <w:rPr>
          <w:rFonts w:hint="eastAsia" w:ascii="仿宋_GB2312" w:hAnsi="仿宋_GB2312" w:eastAsia="仿宋_GB2312" w:cs="仿宋_GB2312"/>
          <w:spacing w:val="-10"/>
          <w:sz w:val="24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spacing w:val="-10"/>
          <w:sz w:val="24"/>
        </w:rPr>
        <w:t>监考人员装订。</w:t>
      </w: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201F8"/>
    <w:rsid w:val="00C470C3"/>
    <w:rsid w:val="04B2193B"/>
    <w:rsid w:val="08F0456C"/>
    <w:rsid w:val="132A443D"/>
    <w:rsid w:val="193E5AC7"/>
    <w:rsid w:val="2404680C"/>
    <w:rsid w:val="4A296487"/>
    <w:rsid w:val="524B7586"/>
    <w:rsid w:val="5BA62E41"/>
    <w:rsid w:val="698C0A84"/>
    <w:rsid w:val="6E5201F8"/>
    <w:rsid w:val="77C075AF"/>
    <w:rsid w:val="7CDA247C"/>
    <w:rsid w:val="7F115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2021-09-17T07:17:00Z</dcterms:created>
  <dc:creator>付振峰</dc:creator>
  <cp:lastModifiedBy>付振峰</cp:lastModifiedBy>
  <dcterms:modified xsi:type="dcterms:W3CDTF">2021-09-17T08:28:40Z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0A3C5790C0AD43779C67003566B7DFE9</vt:lpwstr>
  </property>
</Properties>
</file>