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91" w:rsidRDefault="00800293">
      <w:pPr>
        <w:spacing w:line="59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bookmarkStart w:id="0" w:name="_GoBack"/>
      <w:bookmarkEnd w:id="0"/>
    </w:p>
    <w:p w:rsidR="004D7191" w:rsidRDefault="00800293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公安县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年事业单位引进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高层次</w:t>
      </w: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人才</w:t>
      </w:r>
    </w:p>
    <w:p w:rsidR="004D7191" w:rsidRDefault="00800293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综合能力测试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人员名单</w:t>
      </w:r>
    </w:p>
    <w:tbl>
      <w:tblPr>
        <w:tblW w:w="4997" w:type="pct"/>
        <w:tblLook w:val="04A0"/>
      </w:tblPr>
      <w:tblGrid>
        <w:gridCol w:w="766"/>
        <w:gridCol w:w="2517"/>
        <w:gridCol w:w="886"/>
        <w:gridCol w:w="4886"/>
      </w:tblGrid>
      <w:tr w:rsidR="004D7191">
        <w:trPr>
          <w:cantSplit/>
          <w:trHeight w:val="101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序号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lang/>
              </w:rPr>
              <w:t>岗位名称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岗位代码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/>
              </w:rPr>
              <w:t>测试人员姓名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高层次人才引进岗位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</w:t>
            </w:r>
            <w:proofErr w:type="gramEnd"/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82101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张博文、肖坦、王姣梅、姚琦、刘文凯、邹大晴、肖文玲、周昌平、刘则原</w:t>
            </w:r>
          </w:p>
          <w:p w:rsidR="004D7191" w:rsidRDefault="0080029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高层次人才引进岗位二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82102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孙博文、刘畅、宋正子、王宏玉、方亚嫚、盛瑞媛、管纯义、严艺飞、于子龙、孙晶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高层次人才引进岗位三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82103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隗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阳、程成、万金亮、胡高峰、范绪敏、王康平、李泽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鑫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、陈慧、赵玲姣、廖泽楚、杨柳、曹鑫、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詹棋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13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高层次人才引进岗位四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82104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王江楠、华泽远、宋军、胡启利、孙勇胜、叶锐、吕楚阳、孙萌、刘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堃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燕、杨慧、樊小敏、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吕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宁波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高层次人才引进岗位五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82105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刘峰、朱建雄、李罗力、曾宏昌、向婷、彭悦、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匡娜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崔倩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王威、李家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轩</w:t>
            </w:r>
            <w:proofErr w:type="gramEnd"/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高层次人才引进岗位六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82106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陈美好、陈青峰、李晚成、檀文飞、张志敏、庄杏、徐梦雨、杜逸凡、王逸涵、邓国香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岗位七</w:t>
            </w:r>
            <w:proofErr w:type="gramEnd"/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82107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刘慧、徐小满、黄粤、邓楠鑫、肖景文、马力、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刘孝芳、刘念、安礼燚、杨红、刘雪琳、范汝勤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岗位八</w:t>
            </w:r>
            <w:proofErr w:type="gramEnd"/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82108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罗戏雨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、祝青林、李蒙、李一豪、刘宇虹、徐笑笑、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覃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泥冰、张纪伟、余惊涛、魏达准、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徐修宇</w:t>
            </w:r>
            <w:proofErr w:type="gramEnd"/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11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高层次人才引进岗位九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82109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吴晓燕、袁旭、程龙、徐心园、王凯、邓雪良、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陈娟、戴畅路、方文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祥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、丁一、李炎康、田帅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12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  <w:tr w:rsidR="004D7191">
        <w:trPr>
          <w:trHeight w:val="23"/>
          <w:tblHeader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高层次人才引进岗位十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82110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冉迪、宗宇、徐显涛、陈丽娇、余曦、崔观政、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向淼淼、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青青、梁宏</w:t>
            </w:r>
          </w:p>
          <w:p w:rsidR="004D7191" w:rsidRDefault="008002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/>
              </w:rPr>
              <w:t>人）</w:t>
            </w:r>
          </w:p>
        </w:tc>
      </w:tr>
    </w:tbl>
    <w:p w:rsidR="004D7191" w:rsidRDefault="004D7191"/>
    <w:sectPr w:rsidR="004D7191" w:rsidSect="004D7191">
      <w:pgSz w:w="11906" w:h="16838"/>
      <w:pgMar w:top="1984" w:right="1531" w:bottom="175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93" w:rsidRDefault="00800293" w:rsidP="00E95C04">
      <w:r>
        <w:separator/>
      </w:r>
    </w:p>
  </w:endnote>
  <w:endnote w:type="continuationSeparator" w:id="0">
    <w:p w:rsidR="00800293" w:rsidRDefault="00800293" w:rsidP="00E9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93" w:rsidRDefault="00800293" w:rsidP="00E95C04">
      <w:r>
        <w:separator/>
      </w:r>
    </w:p>
  </w:footnote>
  <w:footnote w:type="continuationSeparator" w:id="0">
    <w:p w:rsidR="00800293" w:rsidRDefault="00800293" w:rsidP="00E95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CE3B73"/>
    <w:rsid w:val="004D7191"/>
    <w:rsid w:val="00800293"/>
    <w:rsid w:val="00E95C04"/>
    <w:rsid w:val="08DA5662"/>
    <w:rsid w:val="09295A06"/>
    <w:rsid w:val="0D337B0A"/>
    <w:rsid w:val="1276098B"/>
    <w:rsid w:val="12E349DF"/>
    <w:rsid w:val="13F40270"/>
    <w:rsid w:val="18EA2170"/>
    <w:rsid w:val="1F5125A1"/>
    <w:rsid w:val="291F2FFB"/>
    <w:rsid w:val="2BAC7A47"/>
    <w:rsid w:val="35113D3E"/>
    <w:rsid w:val="36A6254F"/>
    <w:rsid w:val="3BF821A3"/>
    <w:rsid w:val="3D6328D1"/>
    <w:rsid w:val="42176B15"/>
    <w:rsid w:val="42187A8B"/>
    <w:rsid w:val="427D0076"/>
    <w:rsid w:val="43EF43DB"/>
    <w:rsid w:val="45910CB6"/>
    <w:rsid w:val="48643236"/>
    <w:rsid w:val="487D53A1"/>
    <w:rsid w:val="4A00159B"/>
    <w:rsid w:val="4A126920"/>
    <w:rsid w:val="4EDB4556"/>
    <w:rsid w:val="4F43550F"/>
    <w:rsid w:val="50921800"/>
    <w:rsid w:val="53643F85"/>
    <w:rsid w:val="538A61B7"/>
    <w:rsid w:val="561A3688"/>
    <w:rsid w:val="5A3A4CEB"/>
    <w:rsid w:val="5D742E05"/>
    <w:rsid w:val="602F1853"/>
    <w:rsid w:val="67EC24C4"/>
    <w:rsid w:val="68685AB2"/>
    <w:rsid w:val="693F4382"/>
    <w:rsid w:val="6ACE3B73"/>
    <w:rsid w:val="6BA176F7"/>
    <w:rsid w:val="6BC00D48"/>
    <w:rsid w:val="6CB7491E"/>
    <w:rsid w:val="6FB737D4"/>
    <w:rsid w:val="703516A6"/>
    <w:rsid w:val="7590335F"/>
    <w:rsid w:val="762635C5"/>
    <w:rsid w:val="77D019FA"/>
    <w:rsid w:val="791C1E2C"/>
    <w:rsid w:val="7A3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719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4">
    <w:name w:val="公文"/>
    <w:basedOn w:val="a"/>
    <w:qFormat/>
    <w:rsid w:val="004D7191"/>
    <w:pPr>
      <w:spacing w:line="590" w:lineRule="exact"/>
    </w:pPr>
    <w:rPr>
      <w:rFonts w:eastAsia="仿宋_GB2312"/>
      <w:sz w:val="32"/>
    </w:rPr>
  </w:style>
  <w:style w:type="paragraph" w:styleId="a5">
    <w:name w:val="header"/>
    <w:basedOn w:val="a"/>
    <w:link w:val="Char"/>
    <w:rsid w:val="00E9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5C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9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5C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2021-08-30T07:22:00Z</cp:lastPrinted>
  <dcterms:created xsi:type="dcterms:W3CDTF">2021-08-31T07:00:00Z</dcterms:created>
  <dcterms:modified xsi:type="dcterms:W3CDTF">2021-08-31T07:00:00Z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885AD8F16CD84F4B863C3F53D7CF29E6</vt:lpwstr>
  </property>
</Properties>
</file>