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52" w:tblpY="-7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857"/>
        <w:gridCol w:w="1080"/>
        <w:gridCol w:w="45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30"/>
                <w:szCs w:val="30"/>
              </w:rPr>
            </w:pPr>
            <w:bookmarkStart w:id="0" w:name="OLE_LINK1"/>
            <w:r>
              <w:rPr>
                <w:rFonts w:hint="eastAsia" w:ascii="宋体" w:hAnsi="宋体"/>
                <w:b/>
                <w:sz w:val="30"/>
                <w:szCs w:val="30"/>
              </w:rPr>
              <w:t>时间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面试岗位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面试方式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单位顺序及岗位数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全天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当阳市城市管理行政执法大队综合执法岗23个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市民服务中心综合管理岗1个、当阳市水利工程移民服务中心综合管理岗1个（从事办公室综合管理工作）、当阳市水利工程移民服务中心综合管理岗1个（从事数据统计工作）、当阳市妇幼保健计划生育服务中心中医医师岗1个、当阳市妇幼保健计划生育服务中心口腔医师岗1个、当阳市玉泉街道办事处卫生院财务会计岗1个、当阳市坝陵街道办事处卫生院信息管理员岗1个、当阳市坝陵街道办事处卫生院财务会计岗1个、当阳市坝陵街道办事处卫生院临床护士岗1个、当阳市半月镇卫生院检验技师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第二考场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价格认定中心综合管理岗1个、当阳市重点项目和服务业发展中心综合管理岗1个、当阳市民政局婚姻登记处信息技术岗1个、当阳市城市流浪乞讨人员救助服务站综合管理岗1个、当阳市人民医院临床医师岗6个、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第三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公证处公证员助理岗1个、当阳市河溶镇综合行政执法局综合管理岗1个、当阳市河溶镇综合行政执法局基层执法岗1个、当阳市中医医院临床医师岗2个、当阳市中医医院检验技师岗1个、当阳市中医医院康复技师岗1个、当阳市淯溪镇卫生院临床医师岗1个、当阳市淯溪镇卫生院临床护士岗1个、当阳市淯溪镇卫生院康复技师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当阳市人民医院麻醉医师岗1个、当阳市人民医院口腔医师岗1个、当阳市人民医院临床护士岗7个、当阳市人民医院影像技师岗1个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当阳市交通运输综合执法大队综合执法岗9个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人民医院检验技师岗3个、当阳市卫生计生局综合执法局卫生监督执法岗1个、当阳市疾病预防控制中心流传医师岗1个、当阳市疾病预防控制中心检验技师岗1个、当阳市急救中心护士岗2个、当阳市庙前镇卫生院临床护士岗1个、当阳市草埠湖镇卫生院临床护士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上</w:t>
            </w:r>
            <w:r>
              <w:rPr>
                <w:rFonts w:hint="eastAsia" w:ascii="新宋体" w:hAnsi="新宋体" w:eastAsia="新宋体"/>
                <w:sz w:val="24"/>
              </w:rPr>
              <w:t>午</w:t>
            </w:r>
            <w:r>
              <w:rPr>
                <w:rFonts w:ascii="新宋体" w:hAnsi="新宋体" w:eastAsia="新宋体"/>
                <w:sz w:val="24"/>
              </w:rPr>
              <w:t>8:</w:t>
            </w:r>
            <w:r>
              <w:rPr>
                <w:rFonts w:hint="eastAsia" w:ascii="新宋体" w:hAnsi="新宋体" w:eastAsia="新宋体"/>
                <w:sz w:val="24"/>
              </w:rPr>
              <w:t>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中共当阳市委绩效考核中心综合管理岗1个、</w:t>
            </w:r>
            <w:r>
              <w:rPr>
                <w:rFonts w:hint="eastAsia" w:ascii="新宋体" w:hAnsi="新宋体" w:eastAsia="新宋体"/>
                <w:color w:val="auto"/>
                <w:sz w:val="24"/>
                <w:lang w:val="en-US" w:eastAsia="zh-CN"/>
              </w:rPr>
              <w:t>当阳市新闻中心综合管理岗1个、当阳市互联网信息监测中心综合管理岗1个、当阳市文明实践指导中心综合管理岗3个、当阳市综治网格中心综治网格中心工作人员岗1个、当阳市项目建设服务中心建设管理岗1个、当阳市项目建设服务中心化工园区管理岗2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318"/>
              </w:tabs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当阳市中小企业服务中心文秘岗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1个、</w:t>
            </w: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lang w:val="en-US" w:eastAsia="zh-CN"/>
              </w:rPr>
              <w:t>当阳市广播电视发射台新闻记者岗1个、当阳市广播电视发射台电视摄影岗1个、当阳市广播电视发射台新媒体编辑岗1个、当阳市玉泉街道综合执法中心行政执法岗5个、当阳市王店镇卫生院财务会计岗1个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当阳市市场监管综合执法大队综合管理岗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3个、当阳市市场监管综合执法大队药品监管岗1个、当阳市市场监管综合执法大队食品监管岗1个、当阳市玉泉街道办事处卫生院临床医师岗1个、当阳市玉泉街道办事处卫生院临床护士岗4个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当阳市交通运输综合执法大队综合管理岗4个、当阳市交通运输综合执法大队港航管理岗2个、当阳市交通运输综合执法大队会计岗2个、当阳市邮政业发展中心综合管理岗2个</w:t>
            </w:r>
            <w:bookmarkStart w:id="1" w:name="_GoBack"/>
            <w:bookmarkEnd w:id="1"/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城市管理行政执法大队综合管理岗2个、当阳市城市管理行政执法大队综合管理岗1个、当阳市城市管理行政执法大队综合管理岗2个、当阳市城市管理行政执法大队综合管理岗2个、当阳市城市道路停车服务中心业务管理岗1个、当阳市城区环境卫生服务中心综合管理岗1个、当阳市普查中心综合管理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当阳市交通运输综合执法大队办公室宣传岗2个、当阳市农业综合执法大队综合执法岗7个、当阳市农村经营管理局办公室综合岗1个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当阳市巩河水库管理处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水利工程岗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个、当阳市五七长渠管理处财务管理岗1个、当阳市三星寺水库管理处水利工程岗1个、当阳市坝陵街道综合执法中心综合管理岗1个、当阳市坝陵街道综合执法中心行政执法岗2个、当阳市坝陵街道综合执法中心综合管理岗3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7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4"/>
              </w:rPr>
              <w:t>日下午</w:t>
            </w:r>
            <w:r>
              <w:rPr>
                <w:rFonts w:ascii="新宋体" w:hAnsi="新宋体" w:eastAsia="新宋体"/>
                <w:sz w:val="24"/>
              </w:rPr>
              <w:t>14:00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75" w:lineRule="atLeast"/>
              <w:ind w:firstLine="240" w:firstLineChars="100"/>
              <w:jc w:val="both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结构化面试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375" w:lineRule="atLeas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当阳市粮食质量安全监测站粮食质量安全监测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2个、当阳市玉阳街道综合执法中心综合管理2个、当阳市玉阳街道综合执法中心行政执法岗5个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考场</w:t>
            </w: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 w:ascii="仿宋_GB2312" w:eastAsia="仿宋_GB2312"/>
        <w:b/>
        <w:bCs/>
        <w:sz w:val="28"/>
        <w:szCs w:val="28"/>
        <w:lang w:eastAsia="zh-CN"/>
      </w:rPr>
      <w:t>202</w:t>
    </w:r>
    <w:r>
      <w:rPr>
        <w:rFonts w:hint="eastAsia" w:ascii="仿宋_GB2312" w:eastAsia="仿宋_GB2312"/>
        <w:b/>
        <w:bCs/>
        <w:sz w:val="28"/>
        <w:szCs w:val="28"/>
        <w:lang w:val="en-US" w:eastAsia="zh-CN"/>
      </w:rPr>
      <w:t>1</w:t>
    </w:r>
    <w:r>
      <w:rPr>
        <w:rFonts w:hint="eastAsia" w:ascii="仿宋_GB2312" w:eastAsia="仿宋_GB2312"/>
        <w:b/>
        <w:bCs/>
        <w:sz w:val="28"/>
        <w:szCs w:val="28"/>
        <w:lang w:eastAsia="zh-CN"/>
      </w:rPr>
      <w:t>年当阳市事业单位统一公开招聘工作人员</w:t>
    </w:r>
    <w:r>
      <w:rPr>
        <w:rFonts w:hint="eastAsia" w:ascii="仿宋_GB2312" w:eastAsia="仿宋_GB2312"/>
        <w:b/>
        <w:bCs/>
        <w:sz w:val="28"/>
        <w:szCs w:val="28"/>
      </w:rPr>
      <w:t>面试岗位顺序</w:t>
    </w:r>
    <w:r>
      <w:rPr>
        <w:rFonts w:hint="eastAsia" w:ascii="仿宋_GB2312" w:eastAsia="仿宋_GB2312"/>
        <w:b/>
        <w:bCs/>
        <w:sz w:val="28"/>
        <w:szCs w:val="28"/>
        <w:lang w:eastAsia="zh-CN"/>
      </w:rPr>
      <w:t>安排表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1DFC"/>
    <w:rsid w:val="05E04086"/>
    <w:rsid w:val="153E05BA"/>
    <w:rsid w:val="27786166"/>
    <w:rsid w:val="299618CE"/>
    <w:rsid w:val="2B6F1DFC"/>
    <w:rsid w:val="36AA74C0"/>
    <w:rsid w:val="4DF7733A"/>
    <w:rsid w:val="534A2E9E"/>
    <w:rsid w:val="583F50B9"/>
    <w:rsid w:val="5BF3396B"/>
    <w:rsid w:val="60437263"/>
    <w:rsid w:val="6B84245E"/>
    <w:rsid w:val="7A9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2021-07-19T02:40:00Z</dcterms:created>
  <dc:creator>Administrator</dc:creator>
  <cp:lastModifiedBy>syg</cp:lastModifiedBy>
  <dcterms:modified xsi:type="dcterms:W3CDTF">2021-07-19T02:59:36Z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