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0B" w:rsidRPr="00C469C5" w:rsidRDefault="009F310B" w:rsidP="009F310B">
      <w:pPr>
        <w:adjustRightInd w:val="0"/>
        <w:snapToGrid w:val="0"/>
        <w:spacing w:line="520" w:lineRule="exact"/>
        <w:ind w:right="1200"/>
        <w:jc w:val="left"/>
        <w:rPr>
          <w:rFonts w:ascii="仿宋" w:eastAsia="仿宋" w:hAnsi="仿宋"/>
          <w:sz w:val="30"/>
          <w:szCs w:val="30"/>
        </w:rPr>
      </w:pPr>
      <w:r w:rsidRPr="00C469C5">
        <w:rPr>
          <w:rFonts w:ascii="仿宋" w:eastAsia="仿宋" w:hAnsi="仿宋" w:hint="eastAsia"/>
          <w:sz w:val="30"/>
          <w:szCs w:val="30"/>
        </w:rPr>
        <w:t>附件1</w:t>
      </w:r>
    </w:p>
    <w:p w:rsidR="009F310B" w:rsidRPr="00C469C5" w:rsidRDefault="009F310B" w:rsidP="009F310B">
      <w:pPr>
        <w:widowControl/>
        <w:spacing w:line="400" w:lineRule="exact"/>
        <w:jc w:val="center"/>
        <w:rPr>
          <w:rFonts w:ascii="黑体" w:eastAsia="黑体" w:hAnsi="黑体" w:cs="方正小标宋简体"/>
          <w:bCs/>
          <w:sz w:val="30"/>
          <w:szCs w:val="30"/>
        </w:rPr>
      </w:pPr>
      <w:r w:rsidRPr="00C469C5">
        <w:rPr>
          <w:rFonts w:ascii="黑体" w:eastAsia="黑体" w:hAnsi="黑体" w:cs="方正小标宋简体" w:hint="eastAsia"/>
          <w:bCs/>
          <w:sz w:val="30"/>
          <w:szCs w:val="30"/>
        </w:rPr>
        <w:t>2021年兴山县教育局所属事业单位公开招聘面试人员名单</w:t>
      </w:r>
    </w:p>
    <w:tbl>
      <w:tblPr>
        <w:tblW w:w="89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0"/>
        <w:gridCol w:w="1308"/>
        <w:gridCol w:w="1032"/>
        <w:gridCol w:w="984"/>
        <w:gridCol w:w="1392"/>
        <w:gridCol w:w="1320"/>
        <w:gridCol w:w="1956"/>
        <w:gridCol w:w="588"/>
      </w:tblGrid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序号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准考证号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笔试总成绩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报考学段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报考学科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报考岗位类型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报考单位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备注</w:t>
            </w: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12011031603520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76.15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小学语文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新机制教师岗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水月寺镇白果园小学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12011052000729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73.75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小学语文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新机制教师岗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水月寺镇白果园小学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12011052001416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66.50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小学语文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新机制教师岗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水月寺镇白果园小学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12011103500620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64.15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小学语文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新机制教师岗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水月寺镇白果园小学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12011052002521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63.85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小学语文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新机制教师岗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水月寺镇白果园小学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12011052001529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62.10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小学语文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新机制教师岗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水月寺镇白果园小学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递补</w:t>
            </w: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12011052001709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80.85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小学语文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新机制教师岗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峡口镇中心小学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12011052001919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70.85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小学语文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新机制教师岗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峡口镇中心小学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12011052001802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69.80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小学语文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新机制教师岗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峡口镇中心小学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12031051900723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67.25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小学英语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新机制教师岗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proofErr w:type="gramStart"/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榛子乡</w:t>
            </w:r>
            <w:proofErr w:type="gramEnd"/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中心小学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12031051900329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65.55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小学英语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新机制教师岗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proofErr w:type="gramStart"/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榛子乡</w:t>
            </w:r>
            <w:proofErr w:type="gramEnd"/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中心小学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12031284500302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65.30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小学英语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新机制教师岗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proofErr w:type="gramStart"/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榛子乡</w:t>
            </w:r>
            <w:proofErr w:type="gramEnd"/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中心小学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22031051900717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70.30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小学英语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峡口镇建阳坪小学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22031051900920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70.10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小学英语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峡口镇建阳坪小学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22031051900307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69.95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小学英语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峡口镇建阳坪小学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23021051902215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64.85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初中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初中数学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高桥乡中心学校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23021051902323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61.95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初中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初中数学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高桥乡中心学校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23041021403401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85.55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初中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初中道德与法治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初中道德与法治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23041051903720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64.85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初中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初中道德与法治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初中道德与法治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递补</w:t>
            </w: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4242051100808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71.50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职中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体育教育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体育教育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4242051101423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65.17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职中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体育教育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体育教育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4242051100928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64.17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职中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体育教育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体育教育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32011052002121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79.40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小学语文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县实验小学 县外国语小学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32011031600410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77.45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小学语文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县实验小学 县外国语小学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32011052002620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73.40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小学语文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县实验小学 县外国语小学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32011052000118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73.20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小学语文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县实验小学 县外国语小学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32011052001811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72.50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小学语文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县实验小学 县外国语小学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32011124002613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72.50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小学语文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县实验小学 县外国语小学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32011010900607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72.15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小学语文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县实验小学 县外国语小学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32011052001515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70.95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小学语文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县实验小学 县外国语小学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32011052002102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66.55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小学语文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县实验小学 县外国语小学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递补</w:t>
            </w: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32021052100713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87.20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小学数学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县外国语小学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32021052100630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82.60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小学数学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县外国语小学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32021052101708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81.15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小学数学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县外国语小学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33011010601321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76.45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初中语文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古夫镇初级中学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33011113900310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71.95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初中语文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古夫镇初级中学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33011051902018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68.70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初中语文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古夫镇初级中学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33031051902622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77.00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初中英语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县实验初级中学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33031010100328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76.65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小学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初中英语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县实验初级中学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40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33031051903511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76.30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初中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初中英语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县实验初级中学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33051051903909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84.00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初中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初中历史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县实验初级中学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33051031803201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83.55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初中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初中历史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县实验初级中学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33051134201501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78.10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初中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初中历史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县实验初级中学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递补</w:t>
            </w: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33111051904903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73.90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初中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初中体育与健康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古夫镇初级中学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33111051904824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64.90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初中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初中体育与健康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古夫镇初级中学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33111051904912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61.70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初中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初中体育与健康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古夫镇初级中学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46011052104320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84.35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幼儿园学前教育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幼儿园学前教育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46011052103814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83.35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幼儿园学前教育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幼儿园学前教育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46011052102724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83.25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幼儿园学前教育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幼儿园学前教育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46011052102630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83.00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幼儿园学前教育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幼儿园学前教育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46011052102711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81.60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幼儿园学前教育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幼儿园学前教育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46011052104617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81.40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幼儿园学前教育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幼儿园学前教育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46011052105722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81.40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幼儿园学前教育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幼儿园学前教育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46011052103913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81.30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幼儿园学前教育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幼儿园学前教育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46011083008417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81.30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幼儿园学前教育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幼儿园学前教育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46011052102824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81.00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幼儿园学前教育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幼儿园学前教育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46011052103725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81.00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幼儿园学前教育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幼儿园学前教育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46011052103210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80.85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幼儿园学前教育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幼儿园学前教育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46011052102528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80.80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幼儿园学前教育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幼儿园学前教育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46011052102927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80.45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幼儿园学前教育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幼儿园学前教育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46011052105805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80.45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幼儿园学前教育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幼儿园学前教育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46011052102707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80.30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幼儿园学前教育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幼儿园学前教育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46011052103730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80.00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幼儿园学前教育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幼儿园学前教育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46011052102914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79.90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幼儿园学前教育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幼儿园学前教育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46011052103315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79.90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幼儿园学前教育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幼儿园学前教育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46011052104905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79.75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幼儿园学前教育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幼儿园学前教育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9F310B" w:rsidRPr="00C469C5" w:rsidTr="005C1EBE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46011052104602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78.40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幼儿园学前教育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自主招聘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幼儿园学前教育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10B" w:rsidRPr="00C469C5" w:rsidRDefault="009F310B" w:rsidP="005C1E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C469C5"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递补</w:t>
            </w:r>
          </w:p>
        </w:tc>
      </w:tr>
    </w:tbl>
    <w:p w:rsidR="009F310B" w:rsidRPr="00C469C5" w:rsidRDefault="009F310B" w:rsidP="009F310B">
      <w:pPr>
        <w:widowControl/>
        <w:spacing w:line="400" w:lineRule="exact"/>
        <w:jc w:val="left"/>
        <w:rPr>
          <w:rFonts w:ascii="黑体" w:eastAsia="黑体" w:hAnsi="黑体" w:cs="方正小标宋简体"/>
          <w:bCs/>
          <w:sz w:val="30"/>
          <w:szCs w:val="30"/>
        </w:rPr>
      </w:pPr>
    </w:p>
    <w:p w:rsidR="009F310B" w:rsidRPr="00C469C5" w:rsidRDefault="009F310B" w:rsidP="009F310B">
      <w:pPr>
        <w:spacing w:line="420" w:lineRule="exact"/>
        <w:jc w:val="center"/>
        <w:rPr>
          <w:rFonts w:ascii="黑体" w:eastAsia="黑体" w:hAnsi="黑体" w:cs="方正小标宋简体"/>
          <w:bCs/>
          <w:sz w:val="30"/>
          <w:szCs w:val="30"/>
        </w:rPr>
      </w:pPr>
    </w:p>
    <w:p w:rsidR="009F310B" w:rsidRPr="00C469C5" w:rsidRDefault="009F310B" w:rsidP="009F310B">
      <w:pPr>
        <w:spacing w:line="420" w:lineRule="exact"/>
        <w:jc w:val="center"/>
        <w:rPr>
          <w:rFonts w:ascii="黑体" w:eastAsia="黑体" w:hAnsi="黑体" w:cs="方正小标宋简体"/>
          <w:bCs/>
          <w:sz w:val="30"/>
          <w:szCs w:val="30"/>
        </w:rPr>
      </w:pPr>
    </w:p>
    <w:p w:rsidR="009F310B" w:rsidRPr="00C469C5" w:rsidRDefault="009F310B" w:rsidP="009F310B">
      <w:pPr>
        <w:spacing w:line="420" w:lineRule="exact"/>
        <w:jc w:val="center"/>
        <w:rPr>
          <w:rFonts w:ascii="黑体" w:eastAsia="黑体" w:hAnsi="黑体" w:cs="方正小标宋简体"/>
          <w:bCs/>
          <w:sz w:val="30"/>
          <w:szCs w:val="30"/>
        </w:rPr>
      </w:pPr>
    </w:p>
    <w:p w:rsidR="009F310B" w:rsidRPr="00C469C5" w:rsidRDefault="009F310B" w:rsidP="009F310B">
      <w:pPr>
        <w:spacing w:line="420" w:lineRule="exact"/>
        <w:jc w:val="center"/>
        <w:rPr>
          <w:rFonts w:ascii="黑体" w:eastAsia="黑体" w:hAnsi="黑体" w:cs="方正小标宋简体"/>
          <w:bCs/>
          <w:sz w:val="30"/>
          <w:szCs w:val="30"/>
        </w:rPr>
      </w:pPr>
    </w:p>
    <w:p w:rsidR="009F310B" w:rsidRPr="00C469C5" w:rsidRDefault="009F310B" w:rsidP="009F310B">
      <w:pPr>
        <w:spacing w:line="420" w:lineRule="exact"/>
        <w:jc w:val="center"/>
        <w:rPr>
          <w:rFonts w:ascii="黑体" w:eastAsia="黑体" w:hAnsi="黑体" w:cs="方正小标宋简体"/>
          <w:bCs/>
          <w:sz w:val="30"/>
          <w:szCs w:val="30"/>
        </w:rPr>
      </w:pPr>
    </w:p>
    <w:p w:rsidR="009F310B" w:rsidRPr="00C469C5" w:rsidRDefault="009F310B" w:rsidP="009F310B">
      <w:pPr>
        <w:spacing w:line="420" w:lineRule="exact"/>
        <w:jc w:val="center"/>
        <w:rPr>
          <w:rFonts w:ascii="黑体" w:eastAsia="黑体" w:hAnsi="黑体" w:cs="方正小标宋简体"/>
          <w:bCs/>
          <w:sz w:val="30"/>
          <w:szCs w:val="30"/>
        </w:rPr>
      </w:pPr>
    </w:p>
    <w:p w:rsidR="009F310B" w:rsidRPr="00C469C5" w:rsidRDefault="009F310B" w:rsidP="009F310B">
      <w:pPr>
        <w:spacing w:line="420" w:lineRule="exact"/>
        <w:jc w:val="center"/>
        <w:rPr>
          <w:rFonts w:ascii="黑体" w:eastAsia="黑体" w:hAnsi="黑体" w:cs="方正小标宋简体"/>
          <w:bCs/>
          <w:sz w:val="30"/>
          <w:szCs w:val="30"/>
        </w:rPr>
      </w:pPr>
    </w:p>
    <w:p w:rsidR="009F310B" w:rsidRPr="00C469C5" w:rsidRDefault="009F310B" w:rsidP="009F310B">
      <w:pPr>
        <w:spacing w:line="420" w:lineRule="exact"/>
        <w:jc w:val="center"/>
        <w:rPr>
          <w:rFonts w:ascii="黑体" w:eastAsia="黑体" w:hAnsi="黑体" w:cs="方正小标宋简体"/>
          <w:bCs/>
          <w:sz w:val="30"/>
          <w:szCs w:val="30"/>
        </w:rPr>
      </w:pPr>
    </w:p>
    <w:p w:rsidR="009F310B" w:rsidRPr="00C469C5" w:rsidRDefault="009F310B" w:rsidP="009F310B">
      <w:pPr>
        <w:spacing w:line="420" w:lineRule="exact"/>
        <w:jc w:val="center"/>
        <w:rPr>
          <w:rFonts w:ascii="黑体" w:eastAsia="黑体" w:hAnsi="黑体" w:cs="方正小标宋简体"/>
          <w:bCs/>
          <w:sz w:val="30"/>
          <w:szCs w:val="30"/>
        </w:rPr>
      </w:pPr>
    </w:p>
    <w:p w:rsidR="009F310B" w:rsidRPr="00C469C5" w:rsidRDefault="009F310B" w:rsidP="009F310B">
      <w:pPr>
        <w:spacing w:line="420" w:lineRule="exact"/>
        <w:jc w:val="center"/>
        <w:rPr>
          <w:rFonts w:ascii="黑体" w:eastAsia="黑体" w:hAnsi="黑体" w:cs="方正小标宋简体"/>
          <w:bCs/>
          <w:sz w:val="30"/>
          <w:szCs w:val="30"/>
        </w:rPr>
      </w:pPr>
    </w:p>
    <w:p w:rsidR="009F310B" w:rsidRPr="00C469C5" w:rsidRDefault="009F310B" w:rsidP="009F310B">
      <w:pPr>
        <w:spacing w:line="420" w:lineRule="exact"/>
        <w:jc w:val="center"/>
        <w:rPr>
          <w:rFonts w:ascii="黑体" w:eastAsia="黑体" w:hAnsi="黑体" w:cs="方正小标宋简体"/>
          <w:bCs/>
          <w:sz w:val="30"/>
          <w:szCs w:val="30"/>
        </w:rPr>
      </w:pPr>
    </w:p>
    <w:p w:rsidR="009F310B" w:rsidRPr="00C469C5" w:rsidRDefault="009F310B" w:rsidP="009F310B">
      <w:pPr>
        <w:adjustRightInd w:val="0"/>
        <w:snapToGrid w:val="0"/>
        <w:spacing w:line="400" w:lineRule="exact"/>
        <w:ind w:right="1200"/>
        <w:jc w:val="left"/>
        <w:rPr>
          <w:rFonts w:ascii="仿宋" w:eastAsia="仿宋" w:hAnsi="仿宋"/>
          <w:sz w:val="30"/>
          <w:szCs w:val="30"/>
        </w:rPr>
      </w:pPr>
      <w:r w:rsidRPr="00C469C5">
        <w:rPr>
          <w:rFonts w:ascii="仿宋" w:eastAsia="仿宋" w:hAnsi="仿宋" w:hint="eastAsia"/>
          <w:sz w:val="30"/>
          <w:szCs w:val="30"/>
        </w:rPr>
        <w:lastRenderedPageBreak/>
        <w:t>附件2</w:t>
      </w:r>
    </w:p>
    <w:p w:rsidR="009F310B" w:rsidRPr="00C469C5" w:rsidRDefault="009F310B" w:rsidP="009F310B">
      <w:pPr>
        <w:spacing w:line="400" w:lineRule="exact"/>
        <w:jc w:val="center"/>
        <w:rPr>
          <w:rFonts w:ascii="黑体" w:eastAsia="黑体" w:hAnsi="黑体" w:cs="方正小标宋简体"/>
          <w:bCs/>
          <w:sz w:val="30"/>
          <w:szCs w:val="30"/>
        </w:rPr>
      </w:pPr>
    </w:p>
    <w:p w:rsidR="009F310B" w:rsidRPr="00C469C5" w:rsidRDefault="009F310B" w:rsidP="009F310B">
      <w:pPr>
        <w:spacing w:line="400" w:lineRule="exact"/>
        <w:jc w:val="center"/>
        <w:rPr>
          <w:rFonts w:ascii="黑体" w:eastAsia="黑体" w:hAnsi="黑体" w:cs="方正小标宋简体"/>
          <w:bCs/>
          <w:sz w:val="30"/>
          <w:szCs w:val="30"/>
        </w:rPr>
      </w:pPr>
      <w:r w:rsidRPr="00C469C5">
        <w:rPr>
          <w:rFonts w:ascii="黑体" w:eastAsia="黑体" w:hAnsi="黑体" w:cs="方正小标宋简体" w:hint="eastAsia"/>
          <w:bCs/>
          <w:sz w:val="30"/>
          <w:szCs w:val="30"/>
        </w:rPr>
        <w:t>2021年兴山县教育系统所属事业单位公开招聘</w:t>
      </w:r>
    </w:p>
    <w:p w:rsidR="009F310B" w:rsidRPr="00C469C5" w:rsidRDefault="009F310B" w:rsidP="009F310B">
      <w:pPr>
        <w:spacing w:line="400" w:lineRule="exact"/>
        <w:jc w:val="center"/>
        <w:rPr>
          <w:rFonts w:ascii="黑体" w:eastAsia="黑体" w:hAnsi="黑体" w:cs="仿宋_GB2312"/>
          <w:sz w:val="30"/>
          <w:szCs w:val="30"/>
        </w:rPr>
      </w:pPr>
      <w:r w:rsidRPr="00C469C5">
        <w:rPr>
          <w:rFonts w:ascii="黑体" w:eastAsia="黑体" w:hAnsi="黑体" w:cs="方正小标宋简体" w:hint="eastAsia"/>
          <w:bCs/>
          <w:sz w:val="30"/>
          <w:szCs w:val="30"/>
        </w:rPr>
        <w:t>工作人员</w:t>
      </w:r>
      <w:r w:rsidRPr="00C469C5">
        <w:rPr>
          <w:rFonts w:ascii="黑体" w:eastAsia="黑体" w:hAnsi="黑体" w:cs="方正小标宋简体" w:hint="eastAsia"/>
          <w:sz w:val="30"/>
          <w:szCs w:val="30"/>
        </w:rPr>
        <w:t>面试疫情防控须知</w:t>
      </w:r>
    </w:p>
    <w:p w:rsidR="009F310B" w:rsidRPr="00C469C5" w:rsidRDefault="009F310B" w:rsidP="009F310B">
      <w:pPr>
        <w:spacing w:line="400" w:lineRule="exact"/>
        <w:rPr>
          <w:rFonts w:ascii="仿宋" w:eastAsia="仿宋" w:hAnsi="仿宋" w:cs="仿宋_GB2312"/>
          <w:sz w:val="30"/>
          <w:szCs w:val="30"/>
        </w:rPr>
      </w:pPr>
    </w:p>
    <w:p w:rsidR="009F310B" w:rsidRPr="00C469C5" w:rsidRDefault="009F310B" w:rsidP="009F310B">
      <w:pPr>
        <w:spacing w:line="4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C469C5">
        <w:rPr>
          <w:rFonts w:ascii="仿宋_GB2312" w:eastAsia="仿宋_GB2312" w:hAnsi="仿宋_GB2312" w:cs="仿宋_GB2312" w:hint="eastAsia"/>
          <w:sz w:val="30"/>
          <w:szCs w:val="30"/>
        </w:rPr>
        <w:t>1.考生在备考过程中，要做好自我防护，注意个人卫生，加强营养和合理休息，防止过度紧张和疲劳，以良好心态和身体素质参加面试，避免出现发热、咳嗽等异常症状。面试当天要采取合适的出行方式前往考点，与他人保持安全间距。</w:t>
      </w:r>
    </w:p>
    <w:p w:rsidR="009F310B" w:rsidRPr="00C469C5" w:rsidRDefault="009F310B" w:rsidP="009F310B">
      <w:pPr>
        <w:spacing w:line="400" w:lineRule="exact"/>
        <w:ind w:firstLine="640"/>
        <w:rPr>
          <w:rFonts w:ascii="仿宋_GB2312" w:eastAsia="仿宋_GB2312" w:hAnsi="仿宋_GB2312" w:cs="仿宋_GB2312"/>
          <w:sz w:val="30"/>
          <w:szCs w:val="30"/>
        </w:rPr>
      </w:pPr>
      <w:r w:rsidRPr="00C469C5">
        <w:rPr>
          <w:rFonts w:ascii="仿宋_GB2312" w:eastAsia="仿宋_GB2312" w:hAnsi="仿宋_GB2312" w:cs="仿宋_GB2312" w:hint="eastAsia"/>
          <w:sz w:val="30"/>
          <w:szCs w:val="30"/>
        </w:rPr>
        <w:t>2.面试地点在面试当天实行封闭管理。因防疫需要，入场检查时间较长，请考生尽量提前到达面试地点。面试期间，考生除在接受身份验证、面试答题期间可临时摘除口罩外，其他时间全程佩戴口罩。</w:t>
      </w:r>
    </w:p>
    <w:p w:rsidR="009F310B" w:rsidRPr="00C469C5" w:rsidRDefault="009F310B" w:rsidP="009F310B">
      <w:pPr>
        <w:spacing w:line="400" w:lineRule="exact"/>
        <w:ind w:firstLine="640"/>
        <w:rPr>
          <w:rFonts w:ascii="仿宋_GB2312" w:eastAsia="仿宋_GB2312" w:hAnsi="仿宋_GB2312" w:cs="仿宋_GB2312"/>
          <w:sz w:val="30"/>
          <w:szCs w:val="30"/>
        </w:rPr>
      </w:pPr>
      <w:r w:rsidRPr="00C469C5">
        <w:rPr>
          <w:rFonts w:ascii="仿宋_GB2312" w:eastAsia="仿宋_GB2312" w:hAnsi="仿宋_GB2312" w:cs="仿宋_GB2312" w:hint="eastAsia"/>
          <w:sz w:val="30"/>
          <w:szCs w:val="30"/>
        </w:rPr>
        <w:t>3.考生入场前应主动配合接受体温检测，出示健康码（不限湖北省），健康码为</w:t>
      </w:r>
      <w:proofErr w:type="gramStart"/>
      <w:r w:rsidRPr="00C469C5">
        <w:rPr>
          <w:rFonts w:ascii="仿宋_GB2312" w:eastAsia="仿宋_GB2312" w:hAnsi="仿宋_GB2312" w:cs="仿宋_GB2312" w:hint="eastAsia"/>
          <w:sz w:val="30"/>
          <w:szCs w:val="30"/>
        </w:rPr>
        <w:t>绿码及</w:t>
      </w:r>
      <w:proofErr w:type="gramEnd"/>
      <w:r w:rsidRPr="00C469C5">
        <w:rPr>
          <w:rFonts w:ascii="仿宋_GB2312" w:eastAsia="仿宋_GB2312" w:hAnsi="仿宋_GB2312" w:cs="仿宋_GB2312" w:hint="eastAsia"/>
          <w:sz w:val="30"/>
          <w:szCs w:val="30"/>
        </w:rPr>
        <w:t>现场测量体温正常（＜37.3℃），方可进入考试区域。体温测量若出现发热等可疑症状的人员，应</w:t>
      </w:r>
      <w:proofErr w:type="gramStart"/>
      <w:r w:rsidRPr="00C469C5">
        <w:rPr>
          <w:rFonts w:ascii="仿宋_GB2312" w:eastAsia="仿宋_GB2312" w:hAnsi="仿宋_GB2312" w:cs="仿宋_GB2312" w:hint="eastAsia"/>
          <w:sz w:val="30"/>
          <w:szCs w:val="30"/>
        </w:rPr>
        <w:t>至临时</w:t>
      </w:r>
      <w:proofErr w:type="gramEnd"/>
      <w:r w:rsidRPr="00C469C5">
        <w:rPr>
          <w:rFonts w:ascii="仿宋_GB2312" w:eastAsia="仿宋_GB2312" w:hAnsi="仿宋_GB2312" w:cs="仿宋_GB2312" w:hint="eastAsia"/>
          <w:sz w:val="30"/>
          <w:szCs w:val="30"/>
        </w:rPr>
        <w:t>等候区复测体温。复测仍超过37.3℃的，经考点现场医疗卫生专业人员评估后，具备参加面试条件的，可参加面试；不具备相关条件的，按</w:t>
      </w:r>
      <w:proofErr w:type="gramStart"/>
      <w:r w:rsidRPr="00C469C5">
        <w:rPr>
          <w:rFonts w:ascii="仿宋_GB2312" w:eastAsia="仿宋_GB2312" w:hAnsi="仿宋_GB2312" w:cs="仿宋_GB2312" w:hint="eastAsia"/>
          <w:sz w:val="30"/>
          <w:szCs w:val="30"/>
        </w:rPr>
        <w:t>相关疾控部门</w:t>
      </w:r>
      <w:proofErr w:type="gramEnd"/>
      <w:r w:rsidRPr="00C469C5">
        <w:rPr>
          <w:rFonts w:ascii="仿宋_GB2312" w:eastAsia="仿宋_GB2312" w:hAnsi="仿宋_GB2312" w:cs="仿宋_GB2312" w:hint="eastAsia"/>
          <w:sz w:val="30"/>
          <w:szCs w:val="30"/>
        </w:rPr>
        <w:t>要求采取防控措施。</w:t>
      </w:r>
    </w:p>
    <w:p w:rsidR="009F310B" w:rsidRPr="00C469C5" w:rsidRDefault="009F310B" w:rsidP="009F310B">
      <w:pPr>
        <w:spacing w:line="40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C469C5">
        <w:rPr>
          <w:rFonts w:ascii="仿宋_GB2312" w:eastAsia="仿宋_GB2312" w:hAnsi="仿宋_GB2312" w:cs="仿宋_GB2312" w:hint="eastAsia"/>
          <w:sz w:val="30"/>
          <w:szCs w:val="30"/>
        </w:rPr>
        <w:t xml:space="preserve">　　考前14天有国内疫情中高风险地区或国（境）外旅居史的考生，应提供考前7天内核酸检测阴性结果报告。疫情风险等级查询可使用</w:t>
      </w:r>
      <w:proofErr w:type="gramStart"/>
      <w:r w:rsidRPr="00C469C5">
        <w:rPr>
          <w:rFonts w:ascii="仿宋_GB2312" w:eastAsia="仿宋_GB2312" w:hAnsi="仿宋_GB2312" w:cs="仿宋_GB2312" w:hint="eastAsia"/>
          <w:sz w:val="30"/>
          <w:szCs w:val="30"/>
        </w:rPr>
        <w:t>“国务院客户端”微信小</w:t>
      </w:r>
      <w:proofErr w:type="gramEnd"/>
      <w:r w:rsidRPr="00C469C5">
        <w:rPr>
          <w:rFonts w:ascii="仿宋_GB2312" w:eastAsia="仿宋_GB2312" w:hAnsi="仿宋_GB2312" w:cs="仿宋_GB2312" w:hint="eastAsia"/>
          <w:sz w:val="30"/>
          <w:szCs w:val="30"/>
        </w:rPr>
        <w:t>程序点击“疫情风险查询”，或</w:t>
      </w:r>
      <w:proofErr w:type="gramStart"/>
      <w:r w:rsidRPr="00C469C5">
        <w:rPr>
          <w:rFonts w:ascii="仿宋_GB2312" w:eastAsia="仿宋_GB2312" w:hAnsi="仿宋_GB2312" w:cs="仿宋_GB2312" w:hint="eastAsia"/>
          <w:sz w:val="30"/>
          <w:szCs w:val="30"/>
        </w:rPr>
        <w:t>在微信小</w:t>
      </w:r>
      <w:proofErr w:type="gramEnd"/>
      <w:r w:rsidRPr="00C469C5">
        <w:rPr>
          <w:rFonts w:ascii="仿宋_GB2312" w:eastAsia="仿宋_GB2312" w:hAnsi="仿宋_GB2312" w:cs="仿宋_GB2312" w:hint="eastAsia"/>
          <w:sz w:val="30"/>
          <w:szCs w:val="30"/>
        </w:rPr>
        <w:t>程序中搜索“疫情风险等级查询”，或登陆</w:t>
      </w:r>
      <w:r w:rsidRPr="00C469C5">
        <w:rPr>
          <w:rFonts w:ascii="仿宋_GB2312" w:eastAsia="仿宋_GB2312" w:hAnsi="仿宋_GB2312" w:cs="仿宋_GB2312" w:hint="eastAsia"/>
          <w:w w:val="50"/>
          <w:sz w:val="30"/>
          <w:szCs w:val="30"/>
        </w:rPr>
        <w:t>http://bmfw.www.gov.cn/yqfxdjcx/index.html</w:t>
      </w:r>
      <w:r w:rsidRPr="00C469C5">
        <w:rPr>
          <w:rFonts w:ascii="仿宋_GB2312" w:eastAsia="仿宋_GB2312" w:hAnsi="仿宋_GB2312" w:cs="仿宋_GB2312" w:hint="eastAsia"/>
          <w:sz w:val="30"/>
          <w:szCs w:val="30"/>
        </w:rPr>
        <w:t>，选择查询地区即可了解该地的疫情风险等级。</w:t>
      </w:r>
    </w:p>
    <w:p w:rsidR="009F310B" w:rsidRPr="00C469C5" w:rsidRDefault="009F310B" w:rsidP="009F310B">
      <w:pPr>
        <w:spacing w:line="400" w:lineRule="exact"/>
        <w:rPr>
          <w:rFonts w:ascii="仿宋_GB2312" w:eastAsia="仿宋_GB2312" w:hAnsi="仿宋_GB2312" w:cs="仿宋_GB2312"/>
          <w:sz w:val="30"/>
          <w:szCs w:val="30"/>
        </w:rPr>
      </w:pPr>
      <w:r w:rsidRPr="00C469C5">
        <w:rPr>
          <w:rFonts w:ascii="仿宋_GB2312" w:eastAsia="仿宋_GB2312" w:hAnsi="仿宋_GB2312" w:cs="仿宋_GB2312" w:hint="eastAsia"/>
          <w:sz w:val="30"/>
          <w:szCs w:val="30"/>
        </w:rPr>
        <w:t xml:space="preserve">　　4.考前3天有发热症状的考生，应在入场检测体温前主动向工作人员报告，经考点现场医疗卫生专业人员评估后，具备参加面试条件的，继续面试；不具备相关条件的，按</w:t>
      </w:r>
      <w:proofErr w:type="gramStart"/>
      <w:r w:rsidRPr="00C469C5">
        <w:rPr>
          <w:rFonts w:ascii="仿宋_GB2312" w:eastAsia="仿宋_GB2312" w:hAnsi="仿宋_GB2312" w:cs="仿宋_GB2312" w:hint="eastAsia"/>
          <w:sz w:val="30"/>
          <w:szCs w:val="30"/>
        </w:rPr>
        <w:t>相关疾控部门</w:t>
      </w:r>
      <w:proofErr w:type="gramEnd"/>
      <w:r w:rsidRPr="00C469C5">
        <w:rPr>
          <w:rFonts w:ascii="仿宋_GB2312" w:eastAsia="仿宋_GB2312" w:hAnsi="仿宋_GB2312" w:cs="仿宋_GB2312" w:hint="eastAsia"/>
          <w:sz w:val="30"/>
          <w:szCs w:val="30"/>
        </w:rPr>
        <w:t>要求采取防控措施。</w:t>
      </w:r>
    </w:p>
    <w:p w:rsidR="009F310B" w:rsidRPr="00C469C5" w:rsidRDefault="009F310B" w:rsidP="009F310B">
      <w:pPr>
        <w:spacing w:line="400" w:lineRule="exact"/>
        <w:rPr>
          <w:rFonts w:ascii="仿宋_GB2312" w:eastAsia="仿宋_GB2312" w:hAnsi="仿宋_GB2312" w:cs="仿宋_GB2312"/>
          <w:sz w:val="30"/>
          <w:szCs w:val="30"/>
        </w:rPr>
      </w:pPr>
      <w:r w:rsidRPr="00C469C5">
        <w:rPr>
          <w:rFonts w:ascii="仿宋_GB2312" w:eastAsia="仿宋_GB2312" w:hAnsi="仿宋_GB2312" w:cs="仿宋_GB2312" w:hint="eastAsia"/>
          <w:sz w:val="30"/>
          <w:szCs w:val="30"/>
        </w:rPr>
        <w:t xml:space="preserve">　　5.考生在进入考场后及考试期间出现发热症状的，应主动告知工作人员，经考点现场医疗卫生专业人员评估后，具备参加面试条件的，继续面试；不具备相关条件的，按</w:t>
      </w:r>
      <w:proofErr w:type="gramStart"/>
      <w:r w:rsidRPr="00C469C5">
        <w:rPr>
          <w:rFonts w:ascii="仿宋_GB2312" w:eastAsia="仿宋_GB2312" w:hAnsi="仿宋_GB2312" w:cs="仿宋_GB2312" w:hint="eastAsia"/>
          <w:sz w:val="30"/>
          <w:szCs w:val="30"/>
        </w:rPr>
        <w:t>相关疾控部门</w:t>
      </w:r>
      <w:proofErr w:type="gramEnd"/>
      <w:r w:rsidRPr="00C469C5">
        <w:rPr>
          <w:rFonts w:ascii="仿宋_GB2312" w:eastAsia="仿宋_GB2312" w:hAnsi="仿宋_GB2312" w:cs="仿宋_GB2312" w:hint="eastAsia"/>
          <w:sz w:val="30"/>
          <w:szCs w:val="30"/>
        </w:rPr>
        <w:t>要求采取防控措施。</w:t>
      </w:r>
    </w:p>
    <w:p w:rsidR="009F310B" w:rsidRPr="00C469C5" w:rsidRDefault="009F310B" w:rsidP="009F310B">
      <w:pPr>
        <w:spacing w:line="400" w:lineRule="exact"/>
        <w:rPr>
          <w:rFonts w:ascii="仿宋_GB2312" w:eastAsia="仿宋_GB2312" w:hAnsi="仿宋_GB2312" w:cs="仿宋_GB2312"/>
          <w:sz w:val="30"/>
          <w:szCs w:val="30"/>
        </w:rPr>
      </w:pPr>
      <w:r w:rsidRPr="00C469C5">
        <w:rPr>
          <w:rFonts w:ascii="仿宋_GB2312" w:eastAsia="仿宋_GB2312" w:hAnsi="仿宋_GB2312" w:cs="仿宋_GB2312" w:hint="eastAsia"/>
          <w:sz w:val="30"/>
          <w:szCs w:val="30"/>
        </w:rPr>
        <w:t xml:space="preserve">　　6.面试期间，考生要自觉遵守考试纪律，在考前入场及考后离场等聚集环节，应服从考</w:t>
      </w:r>
      <w:proofErr w:type="gramStart"/>
      <w:r w:rsidRPr="00C469C5">
        <w:rPr>
          <w:rFonts w:ascii="仿宋_GB2312" w:eastAsia="仿宋_GB2312" w:hAnsi="仿宋_GB2312" w:cs="仿宋_GB2312" w:hint="eastAsia"/>
          <w:sz w:val="30"/>
          <w:szCs w:val="30"/>
        </w:rPr>
        <w:t>务</w:t>
      </w:r>
      <w:proofErr w:type="gramEnd"/>
      <w:r w:rsidRPr="00C469C5">
        <w:rPr>
          <w:rFonts w:ascii="仿宋_GB2312" w:eastAsia="仿宋_GB2312" w:hAnsi="仿宋_GB2312" w:cs="仿宋_GB2312" w:hint="eastAsia"/>
          <w:sz w:val="30"/>
          <w:szCs w:val="30"/>
        </w:rPr>
        <w:t>工作人员安排有序进行。进出考场、如厕时须与他人保持1米以上距离，避免近距离接触交流。考试过程中，因个人原因需要接受健康检查而耽误的考试时间不予补充延时。</w:t>
      </w:r>
    </w:p>
    <w:p w:rsidR="009F310B" w:rsidRPr="00C469C5" w:rsidRDefault="009F310B" w:rsidP="009F310B">
      <w:pPr>
        <w:spacing w:line="400" w:lineRule="exact"/>
        <w:rPr>
          <w:rFonts w:ascii="仿宋" w:eastAsia="仿宋" w:hAnsi="仿宋" w:cs="仿宋_GB2312"/>
          <w:sz w:val="30"/>
          <w:szCs w:val="30"/>
        </w:rPr>
      </w:pPr>
      <w:r w:rsidRPr="00C469C5">
        <w:rPr>
          <w:rFonts w:ascii="仿宋_GB2312" w:eastAsia="仿宋_GB2312" w:hAnsi="仿宋_GB2312" w:cs="仿宋_GB2312" w:hint="eastAsia"/>
          <w:sz w:val="30"/>
          <w:szCs w:val="30"/>
        </w:rPr>
        <w:t xml:space="preserve">　　7.考生在回复短信前，应仔细阅读本须知。凡隐瞒或谎报旅居史、接触史、健康状况等疫情防控重点信息，不配合工作人员进行防疫检测、询问、排查、送诊等造成严重后果的，按照疫情防控相关规定严肃处理。</w:t>
      </w:r>
    </w:p>
    <w:p w:rsidR="00DD42E7" w:rsidRPr="009F310B" w:rsidRDefault="00DD42E7"/>
    <w:sectPr w:rsidR="00DD42E7" w:rsidRPr="009F310B" w:rsidSect="00EE44EC">
      <w:footerReference w:type="default" r:id="rId4"/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4EC" w:rsidRDefault="00282FB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EE44EC" w:rsidRDefault="00282FBA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C7F6C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9F310B"/>
    <w:rsid w:val="00174520"/>
    <w:rsid w:val="00282FBA"/>
    <w:rsid w:val="009F310B"/>
    <w:rsid w:val="00DD42E7"/>
    <w:rsid w:val="00FC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0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F3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9F31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2021-07-14T07:10:00Z</dcterms:created>
  <dcterms:modified xsi:type="dcterms:W3CDTF">2021-07-14T07:10:00Z</dcterms:modified>
</cp:coreProperties>
</file>