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00"/>
        <w:jc w:val="both"/>
        <w:rPr>
          <w:rFonts w:hint="eastAsia" w:ascii="黑体" w:hAnsi="黑体" w:eastAsia="黑体" w:cs="黑体"/>
          <w:b w:val="0"/>
          <w:bCs w:val="0"/>
          <w:color w:val="000000" w:themeColor="text1"/>
          <w:spacing w:val="2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2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2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2：</w:t>
      </w:r>
    </w:p>
    <w:p>
      <w:pPr>
        <w:ind w:right="600" w:firstLine="1194" w:firstLineChars="350"/>
        <w:jc w:val="center"/>
        <w:rPr>
          <w:rFonts w:hint="eastAsia" w:ascii="宋体"/>
          <w:b/>
          <w:bCs/>
          <w:color w:val="000000" w:themeColor="text1"/>
          <w:spacing w:val="2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b/>
          <w:bCs/>
          <w:color w:val="000000" w:themeColor="text1"/>
          <w:spacing w:val="20"/>
          <w:sz w:val="30"/>
          <w:szCs w:val="30"/>
          <w14:textFill>
            <w14:solidFill>
              <w14:schemeClr w14:val="tx1"/>
            </w14:solidFill>
          </w14:textFill>
        </w:rPr>
        <w:t>湖北</w:t>
      </w:r>
      <w:r>
        <w:rPr>
          <w:rFonts w:hint="eastAsia" w:ascii="宋体"/>
          <w:b/>
          <w:bCs/>
          <w:color w:val="000000" w:themeColor="text1"/>
          <w:spacing w:val="20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省教师资格申请人员体检表</w:t>
      </w:r>
    </w:p>
    <w:p>
      <w:pPr>
        <w:jc w:val="center"/>
        <w:rPr>
          <w:rFonts w:hint="eastAsia" w:ascii="仿宋_GB2312" w:eastAsia="仿宋_GB2312"/>
          <w:b/>
          <w:caps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_GB2312" w:eastAsia="仿宋_GB2312"/>
          <w:b/>
          <w:caps/>
          <w:color w:val="000000" w:themeColor="text1"/>
          <w14:textFill>
            <w14:solidFill>
              <w14:schemeClr w14:val="tx1"/>
            </w14:solidFill>
          </w14:textFill>
        </w:rPr>
        <w:t>（适合申请幼儿园教师资格人员使用）</w:t>
      </w:r>
    </w:p>
    <w:bookmarkEnd w:id="0"/>
    <w:p>
      <w:pPr>
        <w:spacing w:line="160" w:lineRule="exact"/>
        <w:ind w:right="601"/>
        <w:jc w:val="center"/>
        <w:rPr>
          <w:rFonts w:ascii="宋体"/>
          <w:bCs/>
          <w:color w:val="000000" w:themeColor="text1"/>
          <w:spacing w:val="20"/>
          <w:sz w:val="18"/>
          <w:szCs w:val="18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972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222"/>
        <w:gridCol w:w="1001"/>
        <w:gridCol w:w="160"/>
        <w:gridCol w:w="726"/>
        <w:gridCol w:w="99"/>
        <w:gridCol w:w="232"/>
        <w:gridCol w:w="514"/>
        <w:gridCol w:w="554"/>
        <w:gridCol w:w="171"/>
        <w:gridCol w:w="229"/>
        <w:gridCol w:w="561"/>
        <w:gridCol w:w="103"/>
        <w:gridCol w:w="364"/>
        <w:gridCol w:w="363"/>
        <w:gridCol w:w="369"/>
        <w:gridCol w:w="355"/>
        <w:gridCol w:w="355"/>
        <w:gridCol w:w="466"/>
        <w:gridCol w:w="628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婚否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_GB2312" w:hAnsi="宋体" w:eastAsia="仿宋_GB2312"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rPr>
                <w:rFonts w:cs="Arial Unicode MS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/>
                <w:b/>
                <w:cap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 作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 位</w:t>
            </w:r>
          </w:p>
        </w:tc>
        <w:tc>
          <w:tcPr>
            <w:tcW w:w="21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152"/>
              </w:tabs>
              <w:spacing w:line="240" w:lineRule="exact"/>
              <w:jc w:val="center"/>
              <w:rPr>
                <w:rFonts w:ascii="仿宋_GB2312" w:hAnsi="宋体" w:eastAsia="仿宋_GB2312"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既 往 病 史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 人 如 实 填 写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1.肝炎    2.结核    3.皮肤病    4.性传播性疾病</w:t>
            </w:r>
          </w:p>
          <w:p>
            <w:pP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5.精神病  6.其他</w:t>
            </w:r>
          </w:p>
          <w:p>
            <w:pPr>
              <w:spacing w:after="156" w:afterLines="50"/>
              <w:ind w:firstLine="2374" w:firstLineChars="1126"/>
              <w:rPr>
                <w:rFonts w:ascii="仿宋_GB2312" w:hAnsi="宋体" w:eastAsia="仿宋_GB2312" w:cs="Arial Unicode MS"/>
                <w:b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受检者确认签字：</w:t>
            </w:r>
            <w:r>
              <w:rPr>
                <w:rFonts w:hint="eastAsia" w:ascii="宋体" w:hAnsi="宋体"/>
                <w:b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  <w:p>
            <w:pPr>
              <w:jc w:val="center"/>
              <w:rPr>
                <w:rFonts w:hint="eastAsia"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_GB2312" w:hAnsi="宋体" w:eastAsia="仿宋_GB2312"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官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</w:t>
            </w:r>
          </w:p>
        </w:tc>
        <w:tc>
          <w:tcPr>
            <w:tcW w:w="13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裸  眼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视  力</w:t>
            </w: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右</w:t>
            </w:r>
          </w:p>
        </w:tc>
        <w:tc>
          <w:tcPr>
            <w:tcW w:w="146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矫  正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视  力</w:t>
            </w: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右</w:t>
            </w:r>
          </w:p>
        </w:tc>
        <w:tc>
          <w:tcPr>
            <w:tcW w:w="144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矫  正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度  数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右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左</w:t>
            </w:r>
          </w:p>
        </w:tc>
        <w:tc>
          <w:tcPr>
            <w:tcW w:w="146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左</w:t>
            </w:r>
          </w:p>
        </w:tc>
        <w:tc>
          <w:tcPr>
            <w:tcW w:w="144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左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辩 色 力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听  力</w:t>
            </w:r>
          </w:p>
        </w:tc>
        <w:tc>
          <w:tcPr>
            <w:tcW w:w="30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1" w:firstLineChars="100"/>
              <w:rPr>
                <w:rFonts w:ascii="仿宋_GB2312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左 耳           米</w:t>
            </w:r>
          </w:p>
        </w:tc>
        <w:tc>
          <w:tcPr>
            <w:tcW w:w="3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右 耳           米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医师意见:</w:t>
            </w:r>
          </w:p>
          <w:p>
            <w:pPr>
              <w:rPr>
                <w:rFonts w:hint="eastAsia"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鼻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嗅 觉</w:t>
            </w:r>
          </w:p>
        </w:tc>
        <w:tc>
          <w:tcPr>
            <w:tcW w:w="2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鼻及鼻窦</w:t>
            </w: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面  部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咽  喉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口腔唇腭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牙齿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医师意见:</w:t>
            </w:r>
          </w:p>
          <w:p>
            <w:pPr>
              <w:rPr>
                <w:rFonts w:hint="eastAsia" w:ascii="仿宋_GB2312" w:hAnsi="宋体" w:eastAsia="仿宋_GB2312"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是否口吃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发音是否嘶哑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外</w:t>
            </w:r>
          </w:p>
          <w:p>
            <w:pPr>
              <w:jc w:val="center"/>
              <w:rPr>
                <w:rFonts w:hint="eastAsia"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  高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公分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体  重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54" w:firstLineChars="595"/>
              <w:rPr>
                <w:rFonts w:ascii="仿宋_GB2312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公斤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医师意见:</w:t>
            </w:r>
          </w:p>
          <w:p>
            <w:pPr>
              <w:rPr>
                <w:rFonts w:hint="eastAsia"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_GB2312" w:hAnsi="宋体" w:eastAsia="仿宋_GB2312"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淋  巴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脊  柱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四  肢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关  节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皮  肤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颈  部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  它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  <w:p>
            <w:pPr>
              <w:jc w:val="center"/>
              <w:rPr>
                <w:rFonts w:hint="eastAsia"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_GB2312" w:hAnsi="宋体" w:eastAsia="仿宋_GB2312"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营养状况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医师意见:</w:t>
            </w:r>
          </w:p>
          <w:p>
            <w:pPr>
              <w:rPr>
                <w:rFonts w:hint="eastAsia"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_GB2312" w:hAnsi="宋体" w:eastAsia="仿宋_GB2312"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_GB2312" w:hAnsi="宋体" w:eastAsia="仿宋_GB2312"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_GB2312" w:hAnsi="宋体" w:eastAsia="仿宋_GB2312"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_GB2312" w:hAnsi="宋体" w:eastAsia="仿宋_GB2312"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_GB2312" w:hAnsi="宋体" w:eastAsia="仿宋_GB2312"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_GB2312" w:hAnsi="宋体" w:eastAsia="仿宋_GB2312"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血  压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心脏及血管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呼吸系统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腹部器官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神经及精神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其它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化验检查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丙氨酸氨基转移酶（ALT）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外阴阴道假丝酵母菌（念珠菌）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淋球菌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滴  虫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6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梅毒螺旋体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  他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1" w:firstLineChars="100"/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心电图检查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1" w:firstLineChars="100"/>
              <w:rPr>
                <w:rFonts w:ascii="仿宋_GB2312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胸 部 透 视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5" w:hRule="atLeast"/>
        </w:trPr>
        <w:tc>
          <w:tcPr>
            <w:tcW w:w="972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粘   贴   报   告   单</w:t>
            </w:r>
          </w:p>
          <w:p>
            <w:pPr>
              <w:rPr>
                <w:rFonts w:hint="eastAsia" w:ascii="仿宋_GB2312" w:hAnsi="宋体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体</w:t>
            </w:r>
          </w:p>
          <w:p>
            <w:pPr>
              <w:jc w:val="center"/>
              <w:rPr>
                <w:rFonts w:hint="eastAsia"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检</w:t>
            </w:r>
          </w:p>
          <w:p>
            <w:pPr>
              <w:jc w:val="center"/>
              <w:rPr>
                <w:rFonts w:hint="eastAsia"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结</w:t>
            </w:r>
          </w:p>
          <w:p>
            <w:pPr>
              <w:jc w:val="center"/>
              <w:rPr>
                <w:rFonts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论</w:t>
            </w:r>
          </w:p>
        </w:tc>
        <w:tc>
          <w:tcPr>
            <w:tcW w:w="786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_GB2312" w:hAnsi="宋体" w:eastAsia="仿宋_GB2312"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_GB2312" w:hAnsi="宋体" w:eastAsia="仿宋_GB2312"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_GB2312" w:hAnsi="宋体" w:eastAsia="仿宋_GB2312"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_GB2312" w:hAnsi="宋体" w:eastAsia="仿宋_GB2312"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_GB2312" w:hAnsi="宋体" w:eastAsia="仿宋_GB2312"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156" w:afterLines="50"/>
              <w:rPr>
                <w:rFonts w:ascii="仿宋_GB2312" w:hAnsi="宋体" w:eastAsia="仿宋_GB2312"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负责医师签名: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体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检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意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786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ind w:firstLine="3985" w:firstLineChars="1890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ind w:firstLine="3985" w:firstLineChars="1890"/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ind w:firstLine="3985" w:firstLineChars="1890"/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体检医院公章</w:t>
            </w:r>
          </w:p>
          <w:p>
            <w:pPr>
              <w:spacing w:after="156" w:afterLines="50" w:line="360" w:lineRule="auto"/>
              <w:ind w:firstLine="3985" w:firstLineChars="1890"/>
              <w:rPr>
                <w:rFonts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     月     日</w:t>
            </w:r>
          </w:p>
        </w:tc>
      </w:tr>
    </w:tbl>
    <w:p>
      <w:pPr>
        <w:adjustRightInd w:val="0"/>
        <w:snapToGrid w:val="0"/>
        <w:spacing w:line="300" w:lineRule="exact"/>
        <w:jc w:val="left"/>
        <w:rPr>
          <w:rFonts w:hint="eastAsia" w:ascii="仿宋_GB2312" w:eastAsia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说明：1.</w:t>
      </w:r>
      <w:r>
        <w:rPr>
          <w:rFonts w:hint="eastAsia" w:ascii="仿宋_GB2312" w:eastAsia="仿宋_GB2312"/>
          <w:color w:val="000000" w:themeColor="text1"/>
          <w14:textFill>
            <w14:solidFill>
              <w14:schemeClr w14:val="tx1"/>
            </w14:solidFill>
          </w14:textFill>
        </w:rPr>
        <w:t>“既往病史”一栏，申请人必须如实填写，如发现有隐瞒严重病史，不符合认定条件者，即使取得资格，一经发现收回认定资格</w:t>
      </w:r>
      <w:r>
        <w:rPr>
          <w:rFonts w:hint="eastAsia" w:ascii="仿宋_GB2312" w:hAnsi="宋体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；2.滴虫、外阴阴道假丝酵母菌（念珠菌）指妇科检查项目；3.体检结论要填写合格或不合格结论，并简要说明原因。</w:t>
      </w:r>
    </w:p>
    <w:p>
      <w:pPr>
        <w:spacing w:line="500" w:lineRule="exac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/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1A3DC0"/>
    <w:rsid w:val="1C1A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2021-04-16T08:14:00Z</dcterms:created>
  <dc:creator>薛轶Anna</dc:creator>
  <cp:lastModifiedBy>薛轶Anna</cp:lastModifiedBy>
  <dcterms:modified xsi:type="dcterms:W3CDTF">2021-04-16T08:15:03Z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528F5471C90D43D8A1C12B1543D6892E</vt:lpwstr>
  </property>
</Properties>
</file>