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95" w:lineRule="atLeast"/>
        <w:jc w:val="left"/>
        <w:rPr>
          <w:rFonts w:hint="eastAsia" w:ascii="仿宋" w:hAnsi="仿宋" w:eastAsia="仿宋" w:cs="仿宋"/>
          <w:b/>
          <w:bCs/>
          <w:color w:val="131313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31313"/>
          <w:spacing w:val="8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131313"/>
          <w:spacing w:val="8"/>
          <w:sz w:val="30"/>
          <w:szCs w:val="30"/>
          <w:lang w:val="en-US" w:eastAsia="zh-CN"/>
        </w:rPr>
        <w:t>1：</w:t>
      </w:r>
    </w:p>
    <w:p>
      <w:pPr>
        <w:pStyle w:val="3"/>
        <w:shd w:val="clear" w:color="auto" w:fill="FFFFFF"/>
        <w:spacing w:before="0" w:beforeAutospacing="0" w:after="0" w:afterAutospacing="0" w:line="495" w:lineRule="atLeast"/>
        <w:jc w:val="center"/>
        <w:rPr>
          <w:rFonts w:ascii="黑体" w:hAnsi="黑体" w:eastAsia="黑体"/>
          <w:color w:val="131313"/>
          <w:spacing w:val="8"/>
          <w:sz w:val="32"/>
          <w:szCs w:val="32"/>
        </w:rPr>
      </w:pPr>
      <w:r>
        <w:rPr>
          <w:rFonts w:hint="eastAsia" w:ascii="黑体" w:hAnsi="黑体" w:eastAsia="黑体"/>
          <w:color w:val="131313"/>
          <w:spacing w:val="8"/>
          <w:sz w:val="32"/>
          <w:szCs w:val="32"/>
        </w:rPr>
        <w:t>202</w:t>
      </w:r>
      <w:r>
        <w:rPr>
          <w:rFonts w:hint="eastAsia" w:ascii="黑体" w:hAnsi="黑体" w:eastAsia="黑体"/>
          <w:color w:val="131313"/>
          <w:spacing w:val="8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color w:val="131313"/>
          <w:spacing w:val="8"/>
          <w:sz w:val="32"/>
          <w:szCs w:val="32"/>
        </w:rPr>
        <w:t>年武汉临空港经济技术开发区（东西湖区）</w:t>
      </w:r>
    </w:p>
    <w:p>
      <w:pPr>
        <w:pStyle w:val="3"/>
        <w:shd w:val="clear" w:color="auto" w:fill="FFFFFF"/>
        <w:spacing w:before="0" w:beforeAutospacing="0" w:after="0" w:afterAutospacing="0" w:line="495" w:lineRule="atLeast"/>
        <w:ind w:firstLine="555"/>
        <w:jc w:val="center"/>
        <w:rPr>
          <w:color w:val="131313"/>
          <w:spacing w:val="8"/>
          <w:sz w:val="29"/>
          <w:szCs w:val="29"/>
        </w:rPr>
      </w:pPr>
      <w:r>
        <w:rPr>
          <w:rFonts w:hint="eastAsia" w:ascii="黑体" w:hAnsi="黑体" w:eastAsia="黑体"/>
          <w:color w:val="131313"/>
          <w:spacing w:val="8"/>
          <w:sz w:val="32"/>
          <w:szCs w:val="32"/>
        </w:rPr>
        <w:t>聘用制教师招聘笔试考生须知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20" w:firstLineChars="200"/>
        <w:rPr>
          <w:rFonts w:ascii="仿宋" w:hAnsi="仿宋" w:eastAsia="仿宋"/>
          <w:color w:val="131313"/>
          <w:spacing w:val="5"/>
          <w:sz w:val="30"/>
          <w:szCs w:val="30"/>
        </w:rPr>
      </w:pP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一、根据疫情防控要求，所有考点均禁止考生车辆进入。考生应合理安排行程，至少提前1小时到达考点，佩戴口罩做好个人防护工作。</w:t>
      </w:r>
    </w:p>
    <w:p>
      <w:pPr>
        <w:spacing w:line="56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二、</w:t>
      </w:r>
      <w:r>
        <w:rPr>
          <w:rFonts w:hint="eastAsia" w:ascii="仿宋" w:hAnsi="仿宋" w:eastAsia="仿宋" w:cs="Times New Roman"/>
          <w:bCs/>
          <w:sz w:val="30"/>
          <w:szCs w:val="30"/>
        </w:rPr>
        <w:t>考试当天7:30分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考生应当凭准考证、身份证排队有序进入考点，与他人保持1米以上距离，现场扫码“健康码”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“行程卡”均为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绿码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且无星号标识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，主动接受现场测量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体温正常（＜37.3℃）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，佩戴口罩方可进入考点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。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考生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8：00方可进入考场。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20" w:firstLineChars="200"/>
        <w:rPr>
          <w:rFonts w:ascii="仿宋" w:hAnsi="仿宋" w:eastAsia="仿宋"/>
          <w:color w:val="131313"/>
          <w:spacing w:val="5"/>
          <w:sz w:val="30"/>
          <w:szCs w:val="30"/>
        </w:rPr>
      </w:pP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三、考生应在考试日前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下载“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健康码”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“行程卡”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，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“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健康码”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“行程卡”均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为绿码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且无星号标识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及现场测量体温正常（＜37.3℃），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佩戴口罩，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方可进入考试区域。体温测量若出现发热等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异常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症状的人员，应至临时等候区复测体温。复测仍超过37.3℃的，经考点现场医疗卫生专业人员评估后，具备参加考试条件的，在备用隔离考场参加考试；不具备相关条件的，按相关疾控部门要求采取防控措施。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textAlignment w:val="auto"/>
        <w:rPr>
          <w:rFonts w:ascii="仿宋" w:hAnsi="仿宋" w:eastAsia="仿宋"/>
          <w:color w:val="131313"/>
          <w:spacing w:val="5"/>
          <w:sz w:val="30"/>
          <w:szCs w:val="30"/>
        </w:rPr>
      </w:pP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四、来自国内疫情中、高风险地区的考生，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按武汉市防疫指挥部最新政策执行相关要求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因执行防疫规定需要进行隔离观察或隔离治疗，无法参加笔试的考生，视同放弃考试。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20" w:firstLineChars="200"/>
        <w:rPr>
          <w:rFonts w:ascii="仿宋" w:hAnsi="仿宋" w:eastAsia="仿宋"/>
          <w:color w:val="131313"/>
          <w:spacing w:val="5"/>
          <w:sz w:val="30"/>
          <w:szCs w:val="30"/>
        </w:rPr>
      </w:pP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五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、考前3天有发热症状的考生，应在入场检测体温前主动向工作人员报告，经考点现场医疗卫生专业人员评估后，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具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备参加考试条件的，在备用隔离考场继续考试；不具备相关条件的，按疾控部门要求采取防控措施。</w:t>
      </w:r>
    </w:p>
    <w:p>
      <w:pPr>
        <w:spacing w:line="56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六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、考生进入考点后，按考点指示路线有序进入指定考场，注意个人防护，不聚集、不扎堆，保持行进速度和间距。</w:t>
      </w:r>
    </w:p>
    <w:p>
      <w:pPr>
        <w:spacing w:line="56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七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、考生进入考场先进行手消毒，在指定位置存放物品，安检、签到、手消毒后，到指定考场对号入座,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 xml:space="preserve"> 将身份证、准考证摆放在桌子的左上角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。监考员核验考生身份时，考生需摘下口罩。查验完毕，考生可自主决定是否继续佩戴口罩。备用隔离考场的考生要全程佩戴口罩。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775" w:firstLineChars="250"/>
        <w:rPr>
          <w:rFonts w:ascii="仿宋" w:hAnsi="仿宋" w:eastAsia="仿宋"/>
          <w:color w:val="131313"/>
          <w:spacing w:val="5"/>
          <w:sz w:val="30"/>
          <w:szCs w:val="30"/>
        </w:rPr>
      </w:pP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八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、考生在进入考场后及考试期间出现发热等异常症状的，应主动告知监考人员，在巡视员、工作人员监督下，经考点现场医疗卫生专业人员评估后，具备参加考试条件的，考生带原考场试卷转入备用隔离考场继续考试，不具备相关条件的，按相关疾控部门要求采取防控措施。对缺乏诚信，提供虚假信息者，一经查实，取消考试资格。</w:t>
      </w:r>
    </w:p>
    <w:p>
      <w:pPr>
        <w:spacing w:line="58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九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、严禁考生携带电子、通信、计算、储存或其他设备带至座位。已带入考场的要按监考人员的要求切断电源并放在指定位置。应考人员通过夹带或高科技工具进行考试舞弊的，给予其考试科目成绩无效的处理。情节严重的，移交主管部门及公安、司法部门处理。</w:t>
      </w:r>
    </w:p>
    <w:p>
      <w:pPr>
        <w:spacing w:line="58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十、试卷发放后，考生首先在答题卡规定的位置上用黑色的钢笔、签字笔或圆珠笔准确填写本人姓名和准考证号，用2B铅笔在准考证号对应位置填涂，不得做其它记号。应考人员误填、漏填、错填等不按规定填写相关信息的；故意损毁试卷、答题卡（纸）带出考室的，给予其考试科目成绩无效的处理。</w:t>
      </w:r>
    </w:p>
    <w:p>
      <w:pPr>
        <w:spacing w:line="58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十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、9:00整听到铃声正式开考，开考30分钟后，考生不得再进入考点。</w:t>
      </w:r>
    </w:p>
    <w:p>
      <w:pPr>
        <w:spacing w:line="58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十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、考生须在指定地方清楚的填写本人的姓名、准考证号、填涂准考证号，答案一律书写在答题卡规定区域，客观题一律用2B铅笔填涂，主观题一律用0.5毫米黑色笔迹签字笔答题。</w:t>
      </w:r>
    </w:p>
    <w:p>
      <w:pPr>
        <w:spacing w:line="58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十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、应考人员在考试中，抄袭、协助抄袭；持假证件、替考的，给予科目考试成绩无效的处理。抄袭者和被抄袭者将同等对待处理。</w:t>
      </w:r>
    </w:p>
    <w:p>
      <w:pPr>
        <w:spacing w:line="58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十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、考生应服从考试工作人员的管理，接收监考人员的监督和检查，对无理取闹、辱骂、威胁，报复工作人员者，按有关规定处理。</w:t>
      </w:r>
    </w:p>
    <w:p>
      <w:pPr>
        <w:spacing w:line="580" w:lineRule="exact"/>
        <w:ind w:firstLine="620" w:firstLineChars="200"/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十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五、</w:t>
      </w:r>
      <w:bookmarkStart w:id="0" w:name="_GoBack"/>
      <w:bookmarkEnd w:id="0"/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考生不得提前交卷，考试结束铃响，考生应停止答题，统一将试卷反扑桌面。</w:t>
      </w:r>
      <w:r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  <w:t>考生不得出考场，考场内原地等候出场指令。听到离场广播指令后，考生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领取物品，在</w:t>
      </w:r>
      <w:r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  <w:t>工作人员引导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</w:rPr>
        <w:t>下</w:t>
      </w:r>
      <w:r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  <w:t>，保持安全间距有序错</w:t>
      </w:r>
      <w:r>
        <w:rPr>
          <w:rFonts w:hint="eastAsia" w:ascii="仿宋" w:hAnsi="仿宋" w:eastAsia="仿宋" w:cs="宋体"/>
          <w:color w:val="131313"/>
          <w:spacing w:val="5"/>
          <w:kern w:val="0"/>
          <w:sz w:val="30"/>
          <w:szCs w:val="30"/>
          <w:lang w:eastAsia="zh-CN"/>
        </w:rPr>
        <w:t>锋</w:t>
      </w:r>
      <w:r>
        <w:rPr>
          <w:rFonts w:ascii="仿宋" w:hAnsi="仿宋" w:eastAsia="仿宋" w:cs="宋体"/>
          <w:color w:val="131313"/>
          <w:spacing w:val="5"/>
          <w:kern w:val="0"/>
          <w:sz w:val="30"/>
          <w:szCs w:val="30"/>
        </w:rPr>
        <w:t>离场。</w:t>
      </w:r>
    </w:p>
    <w:p>
      <w:pPr>
        <w:spacing w:line="560" w:lineRule="exact"/>
        <w:ind w:firstLine="62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十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六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、考生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宋体"/>
          <w:kern w:val="0"/>
          <w:sz w:val="30"/>
          <w:szCs w:val="30"/>
        </w:rPr>
        <w:t>日上午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10</w:t>
      </w:r>
      <w:r>
        <w:rPr>
          <w:rFonts w:ascii="仿宋" w:hAnsi="仿宋" w:eastAsia="仿宋" w:cs="宋体"/>
          <w:kern w:val="0"/>
          <w:sz w:val="30"/>
          <w:szCs w:val="30"/>
        </w:rPr>
        <w:t>:00</w:t>
      </w:r>
      <w:r>
        <w:rPr>
          <w:rFonts w:hint="eastAsia" w:ascii="仿宋" w:hAnsi="仿宋" w:eastAsia="仿宋" w:cs="宋体"/>
          <w:kern w:val="0"/>
          <w:sz w:val="30"/>
          <w:szCs w:val="30"/>
        </w:rPr>
        <w:t>至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宋体"/>
          <w:kern w:val="0"/>
          <w:sz w:val="30"/>
          <w:szCs w:val="30"/>
        </w:rPr>
        <w:t>日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下</w:t>
      </w:r>
      <w:r>
        <w:rPr>
          <w:rFonts w:hint="eastAsia" w:ascii="仿宋" w:hAnsi="仿宋" w:eastAsia="仿宋" w:cs="宋体"/>
          <w:kern w:val="0"/>
          <w:sz w:val="30"/>
          <w:szCs w:val="30"/>
        </w:rPr>
        <w:t>午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17</w:t>
      </w:r>
      <w:r>
        <w:rPr>
          <w:rFonts w:ascii="仿宋" w:hAnsi="仿宋" w:eastAsia="仿宋" w:cs="宋体"/>
          <w:kern w:val="0"/>
          <w:sz w:val="30"/>
          <w:szCs w:val="30"/>
        </w:rPr>
        <w:t>:00</w:t>
      </w:r>
      <w:r>
        <w:rPr>
          <w:rFonts w:hint="eastAsia" w:ascii="仿宋" w:hAnsi="仿宋" w:eastAsia="仿宋" w:cs="宋体"/>
          <w:kern w:val="0"/>
          <w:sz w:val="30"/>
          <w:szCs w:val="30"/>
        </w:rPr>
        <w:t>期间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打印准考证</w:t>
      </w:r>
      <w:r>
        <w:rPr>
          <w:rFonts w:hint="eastAsia" w:ascii="仿宋" w:hAnsi="仿宋" w:eastAsia="仿宋"/>
          <w:color w:val="131313"/>
          <w:spacing w:val="5"/>
          <w:sz w:val="30"/>
          <w:szCs w:val="30"/>
          <w:lang w:eastAsia="zh-CN"/>
        </w:rPr>
        <w:t>，打印</w:t>
      </w:r>
      <w:r>
        <w:rPr>
          <w:rFonts w:hint="eastAsia" w:ascii="仿宋" w:hAnsi="仿宋" w:eastAsia="仿宋"/>
          <w:color w:val="131313"/>
          <w:spacing w:val="5"/>
          <w:sz w:val="30"/>
          <w:szCs w:val="30"/>
        </w:rPr>
        <w:t>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  <w:r>
        <w:rPr>
          <w:rFonts w:hint="eastAsia" w:ascii="仿宋" w:hAnsi="仿宋" w:eastAsia="仿宋"/>
          <w:sz w:val="30"/>
          <w:szCs w:val="30"/>
        </w:rPr>
        <w:t>违反《中华人民共和国传染病防治法》等法律法规的，将依法追究相关责任。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65611"/>
    <w:rsid w:val="10720570"/>
    <w:rsid w:val="17941EAB"/>
    <w:rsid w:val="2BCA3881"/>
    <w:rsid w:val="2DBF4571"/>
    <w:rsid w:val="3F0F0DD8"/>
    <w:rsid w:val="49C22351"/>
    <w:rsid w:val="4ED86056"/>
    <w:rsid w:val="5364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2021-05-24T01:35:00Z</dcterms:created>
  <dc:creator>Administrator</dc:creator>
  <cp:lastModifiedBy>Administrator</cp:lastModifiedBy>
  <dcterms:modified xsi:type="dcterms:W3CDTF">2021-05-25T01:59:17Z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3ADAFBCDF07F46EA880192F95AF2362E</vt:lpwstr>
  </property>
</Properties>
</file>