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FF" w:rsidRPr="007E2AFF" w:rsidRDefault="007E2AFF" w:rsidP="007E2AFF">
      <w:pPr>
        <w:rPr>
          <w:rFonts w:ascii="仿宋" w:eastAsia="仿宋" w:hAnsi="仿宋"/>
          <w:sz w:val="32"/>
          <w:szCs w:val="32"/>
        </w:rPr>
      </w:pPr>
      <w:r w:rsidRPr="007E2AFF">
        <w:rPr>
          <w:rFonts w:ascii="仿宋" w:eastAsia="仿宋" w:hAnsi="仿宋" w:hint="eastAsia"/>
          <w:sz w:val="32"/>
          <w:szCs w:val="32"/>
        </w:rPr>
        <w:t>附件</w:t>
      </w:r>
      <w:r w:rsidR="009F2481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</w:p>
    <w:p w:rsidR="007E2AFF" w:rsidRPr="007E2AFF" w:rsidRDefault="007E2AFF" w:rsidP="007E2AF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7E2AFF">
        <w:rPr>
          <w:rFonts w:ascii="方正小标宋简体" w:eastAsia="方正小标宋简体" w:hAnsi="仿宋" w:hint="eastAsia"/>
          <w:sz w:val="36"/>
          <w:szCs w:val="36"/>
        </w:rPr>
        <w:t>中国教师资格网个人账号完善个人信息</w:t>
      </w:r>
      <w:r>
        <w:rPr>
          <w:rFonts w:ascii="方正小标宋简体" w:eastAsia="方正小标宋简体" w:hAnsi="仿宋" w:hint="eastAsia"/>
          <w:sz w:val="36"/>
          <w:szCs w:val="36"/>
        </w:rPr>
        <w:t>的说明</w:t>
      </w:r>
    </w:p>
    <w:p w:rsid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7E2AFF" w:rsidRPr="007E2AFF" w:rsidRDefault="007E2AFF" w:rsidP="007E2AFF">
      <w:pPr>
        <w:wordWrap w:val="0"/>
        <w:autoSpaceDE w:val="0"/>
        <w:ind w:firstLineChars="221" w:firstLine="707"/>
        <w:rPr>
          <w:rFonts w:ascii="仿宋" w:eastAsia="仿宋" w:hAnsi="仿宋"/>
          <w:sz w:val="32"/>
          <w:szCs w:val="32"/>
        </w:rPr>
      </w:pPr>
      <w:r w:rsidRPr="007E2AFF"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教师资格认定</w:t>
      </w:r>
      <w:r w:rsidRPr="007E2AFF">
        <w:rPr>
          <w:rFonts w:ascii="仿宋" w:eastAsia="仿宋" w:hAnsi="仿宋" w:hint="eastAsia"/>
          <w:sz w:val="32"/>
          <w:szCs w:val="32"/>
        </w:rPr>
        <w:t>条件的申请人可在中国教师资格网（www.jszg.edu.cn）开放时间选择“教师资格认定申请人网报入口”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E2AFF">
        <w:rPr>
          <w:rFonts w:ascii="仿宋" w:eastAsia="仿宋" w:hAnsi="仿宋" w:hint="eastAsia"/>
          <w:sz w:val="32"/>
          <w:szCs w:val="32"/>
        </w:rPr>
        <w:t>注册个人账号</w:t>
      </w:r>
      <w:r>
        <w:rPr>
          <w:rFonts w:ascii="仿宋" w:eastAsia="仿宋" w:hAnsi="仿宋" w:hint="eastAsia"/>
          <w:sz w:val="32"/>
          <w:szCs w:val="32"/>
        </w:rPr>
        <w:t>，并需</w:t>
      </w:r>
      <w:r w:rsidRPr="007E2AFF">
        <w:rPr>
          <w:rFonts w:ascii="仿宋" w:eastAsia="仿宋" w:hAnsi="仿宋" w:hint="eastAsia"/>
          <w:sz w:val="32"/>
          <w:szCs w:val="32"/>
        </w:rPr>
        <w:t>完善个人信息，在我</w:t>
      </w:r>
      <w:r>
        <w:rPr>
          <w:rFonts w:ascii="仿宋" w:eastAsia="仿宋" w:hAnsi="仿宋" w:hint="eastAsia"/>
          <w:sz w:val="32"/>
          <w:szCs w:val="32"/>
        </w:rPr>
        <w:t>市</w:t>
      </w:r>
      <w:r w:rsidRPr="007E2AFF">
        <w:rPr>
          <w:rFonts w:ascii="仿宋" w:eastAsia="仿宋" w:hAnsi="仿宋" w:hint="eastAsia"/>
          <w:sz w:val="32"/>
          <w:szCs w:val="32"/>
        </w:rPr>
        <w:t>报名时段内登录报名。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7E2AFF">
        <w:rPr>
          <w:rFonts w:ascii="仿宋" w:eastAsia="仿宋" w:hAnsi="仿宋" w:hint="eastAsia"/>
          <w:sz w:val="32"/>
          <w:szCs w:val="32"/>
        </w:rPr>
        <w:t>申请人使用注册的账号登录后，在“个人信息中心”页面完善个人身份等信息，并进行实名核验。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E2AFF">
        <w:rPr>
          <w:rFonts w:ascii="仿宋" w:eastAsia="仿宋" w:hAnsi="仿宋" w:hint="eastAsia"/>
          <w:sz w:val="32"/>
          <w:szCs w:val="32"/>
        </w:rPr>
        <w:t xml:space="preserve"> “个人身份信息”。申请人在该栏目需完善性别、民族（港澳申请人选择民族时可选具体一个民族或其他）。申请人可在此页面修改除“证件类型”和“证件号码”以外的其他信息。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7E2AFF">
        <w:rPr>
          <w:rFonts w:ascii="仿宋" w:eastAsia="仿宋" w:hAnsi="仿宋" w:hint="eastAsia"/>
          <w:sz w:val="32"/>
          <w:szCs w:val="32"/>
        </w:rPr>
        <w:t xml:space="preserve"> “教师资格考试信息”。参加全国中小学教师资格考试且合格的申请人，可在该栏目查看本人的考试合格证信息。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7E2AFF">
        <w:rPr>
          <w:rFonts w:ascii="仿宋" w:eastAsia="仿宋" w:hAnsi="仿宋" w:hint="eastAsia"/>
          <w:sz w:val="32"/>
          <w:szCs w:val="32"/>
        </w:rPr>
        <w:t>“普通话证书信息”。申请人可在该栏目新增和修改个人普通话信息。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7E2AFF">
        <w:rPr>
          <w:rFonts w:ascii="仿宋" w:eastAsia="仿宋" w:hAnsi="仿宋" w:hint="eastAsia"/>
          <w:sz w:val="32"/>
          <w:szCs w:val="32"/>
        </w:rPr>
        <w:t>在“核验证书”类型下，输入证书编号等信息，点击“核验”按钮，系统将在国家普通话水平测试信息管理系统中核验普通话证书信息。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Pr="007E2AFF">
        <w:rPr>
          <w:rFonts w:ascii="仿宋" w:eastAsia="仿宋" w:hAnsi="仿宋" w:hint="eastAsia"/>
          <w:sz w:val="32"/>
          <w:szCs w:val="32"/>
        </w:rPr>
        <w:t>如</w:t>
      </w:r>
      <w:proofErr w:type="gramStart"/>
      <w:r w:rsidRPr="007E2AFF">
        <w:rPr>
          <w:rFonts w:ascii="仿宋" w:eastAsia="仿宋" w:hAnsi="仿宋" w:hint="eastAsia"/>
          <w:sz w:val="32"/>
          <w:szCs w:val="32"/>
        </w:rPr>
        <w:t>果核验不到</w:t>
      </w:r>
      <w:proofErr w:type="gramEnd"/>
      <w:r w:rsidRPr="007E2AFF">
        <w:rPr>
          <w:rFonts w:ascii="仿宋" w:eastAsia="仿宋" w:hAnsi="仿宋" w:hint="eastAsia"/>
          <w:sz w:val="32"/>
          <w:szCs w:val="32"/>
        </w:rPr>
        <w:t>普通话证书信息，请检查当前核验的</w:t>
      </w:r>
      <w:r w:rsidRPr="007E2AFF">
        <w:rPr>
          <w:rFonts w:ascii="仿宋" w:eastAsia="仿宋" w:hAnsi="仿宋" w:hint="eastAsia"/>
          <w:sz w:val="32"/>
          <w:szCs w:val="32"/>
        </w:rPr>
        <w:lastRenderedPageBreak/>
        <w:t>信息是否与证书信息中的“姓名、身份证件号码、证书编号”一致。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 w:rsidRPr="007E2AFF">
        <w:rPr>
          <w:rFonts w:ascii="仿宋" w:eastAsia="仿宋" w:hAnsi="仿宋" w:hint="eastAsia"/>
          <w:sz w:val="32"/>
          <w:szCs w:val="32"/>
        </w:rPr>
        <w:t>经上述步骤仍核验不到普通话证书信息，请选择“录入证书”类型，补全相关信息并上传对应的电子版证书（图片小于190KB，格式为JPG），供后台人工核验。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E2AFF">
        <w:rPr>
          <w:rFonts w:ascii="仿宋" w:eastAsia="仿宋" w:hAnsi="仿宋" w:hint="eastAsia"/>
          <w:sz w:val="32"/>
          <w:szCs w:val="32"/>
        </w:rPr>
        <w:t>“学历学籍信息”。申请人可在该栏目新增和修改个人学历信息。学籍信息将在认定报名过程中自行同步，如果同步失败，需自行添加学籍信息。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7E2AFF">
        <w:rPr>
          <w:rFonts w:ascii="仿宋" w:eastAsia="仿宋" w:hAnsi="仿宋" w:hint="eastAsia"/>
          <w:sz w:val="32"/>
          <w:szCs w:val="32"/>
        </w:rPr>
        <w:t>在“核验学历”类型下，输入学历证书编号，点击“核验”按钮，系统将在全国高等教育学生信息网（学信网）信息管理系统中获取相关信息。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Pr="007E2AFF">
        <w:rPr>
          <w:rFonts w:ascii="仿宋" w:eastAsia="仿宋" w:hAnsi="仿宋" w:hint="eastAsia"/>
          <w:sz w:val="32"/>
          <w:szCs w:val="32"/>
        </w:rPr>
        <w:t>如</w:t>
      </w:r>
      <w:proofErr w:type="gramStart"/>
      <w:r w:rsidRPr="007E2AFF">
        <w:rPr>
          <w:rFonts w:ascii="仿宋" w:eastAsia="仿宋" w:hAnsi="仿宋" w:hint="eastAsia"/>
          <w:sz w:val="32"/>
          <w:szCs w:val="32"/>
        </w:rPr>
        <w:t>果核验不到</w:t>
      </w:r>
      <w:proofErr w:type="gramEnd"/>
      <w:r w:rsidRPr="007E2AFF">
        <w:rPr>
          <w:rFonts w:ascii="仿宋" w:eastAsia="仿宋" w:hAnsi="仿宋" w:hint="eastAsia"/>
          <w:sz w:val="32"/>
          <w:szCs w:val="32"/>
        </w:rPr>
        <w:t>学历信息，请检查当前核验的信息是否与学历证书信息中的“姓名、身份证件号码、证书编号”一致。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 w:rsidRPr="007E2AFF">
        <w:rPr>
          <w:rFonts w:ascii="仿宋" w:eastAsia="仿宋" w:hAnsi="仿宋" w:hint="eastAsia"/>
          <w:sz w:val="32"/>
          <w:szCs w:val="32"/>
        </w:rPr>
        <w:t>经上述步骤仍核验不到证书信息，请选择“无法核验的学历”类型，补全相关信息并上传对应的电子版证书（图片小于200KB，格式为JPG），供后台人工核验。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</w:t>
      </w:r>
      <w:r w:rsidRPr="007E2AFF">
        <w:rPr>
          <w:rFonts w:ascii="仿宋" w:eastAsia="仿宋" w:hAnsi="仿宋" w:hint="eastAsia"/>
          <w:sz w:val="32"/>
          <w:szCs w:val="32"/>
        </w:rPr>
        <w:t>中师、幼师等中职学历，请选择“无法核验的学历”类型，补全相关信息并上传对应的电子版证书（图片小于200KB，格式为JPG），供后台人工核验。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</w:t>
      </w:r>
      <w:r w:rsidRPr="007E2AFF">
        <w:rPr>
          <w:rFonts w:ascii="仿宋" w:eastAsia="仿宋" w:hAnsi="仿宋" w:hint="eastAsia"/>
          <w:sz w:val="32"/>
          <w:szCs w:val="32"/>
        </w:rPr>
        <w:t>如您所持有的学历为港澳台地区学历或者国外留学学历，无法进行学历核验，请选择核验类型为港澳台地区学</w:t>
      </w:r>
      <w:r w:rsidRPr="007E2AFF">
        <w:rPr>
          <w:rFonts w:ascii="仿宋" w:eastAsia="仿宋" w:hAnsi="仿宋" w:hint="eastAsia"/>
          <w:sz w:val="32"/>
          <w:szCs w:val="32"/>
        </w:rPr>
        <w:lastRenderedPageBreak/>
        <w:t>历或国外留学学历，按照步骤（3）进行操作，并上传《港澳台学历学位认证书》或《国外学历学位认证书》。</w:t>
      </w:r>
      <w:r w:rsidRPr="007E2AFF">
        <w:rPr>
          <w:rFonts w:eastAsia="仿宋" w:hint="eastAsia"/>
          <w:sz w:val="32"/>
          <w:szCs w:val="32"/>
        </w:rPr>
        <w:t> </w:t>
      </w:r>
    </w:p>
    <w:p w:rsidR="007E2AFF" w:rsidRPr="007E2AFF" w:rsidRDefault="007E2AFF" w:rsidP="007E2AF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7E2AFF">
        <w:rPr>
          <w:rFonts w:ascii="仿宋" w:eastAsia="仿宋" w:hAnsi="仿宋" w:hint="eastAsia"/>
          <w:sz w:val="32"/>
          <w:szCs w:val="32"/>
        </w:rPr>
        <w:t xml:space="preserve"> “学位证书信息”。申请人可在该栏目新增和修改个人学位证书信息。</w:t>
      </w:r>
      <w:r w:rsidRPr="007E2AFF">
        <w:rPr>
          <w:rFonts w:eastAsia="仿宋" w:hint="eastAsia"/>
          <w:sz w:val="32"/>
          <w:szCs w:val="32"/>
        </w:rPr>
        <w:t> </w:t>
      </w:r>
    </w:p>
    <w:p w:rsidR="001976BE" w:rsidRDefault="00BF4964"/>
    <w:sectPr w:rsidR="001976BE" w:rsidSect="0085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64" w:rsidRDefault="00BF4964" w:rsidP="009F2481">
      <w:r>
        <w:separator/>
      </w:r>
    </w:p>
  </w:endnote>
  <w:endnote w:type="continuationSeparator" w:id="0">
    <w:p w:rsidR="00BF4964" w:rsidRDefault="00BF4964" w:rsidP="009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64" w:rsidRDefault="00BF4964" w:rsidP="009F2481">
      <w:r>
        <w:separator/>
      </w:r>
    </w:p>
  </w:footnote>
  <w:footnote w:type="continuationSeparator" w:id="0">
    <w:p w:rsidR="00BF4964" w:rsidRDefault="00BF4964" w:rsidP="009F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FF"/>
    <w:rsid w:val="001908B9"/>
    <w:rsid w:val="0046239D"/>
    <w:rsid w:val="007E2AFF"/>
    <w:rsid w:val="008577EB"/>
    <w:rsid w:val="009F2481"/>
    <w:rsid w:val="00BF4964"/>
    <w:rsid w:val="00C81543"/>
    <w:rsid w:val="00E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24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24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24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2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2020-09-18T00:24:00Z</dcterms:created>
  <dcterms:modified xsi:type="dcterms:W3CDTF">2020-09-18T02:55:00Z</dcterms:modified>
</cp:coreProperties>
</file>