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center"/>
        <w:outlineLvl w:val="0"/>
        <w:rPr>
          <w:rFonts w:hint="eastAsia" w:ascii="方正小标宋简体" w:hAnsi="宋体" w:eastAsia="方正小标宋简体" w:cs="宋体"/>
          <w:bCs/>
          <w:kern w:val="36"/>
          <w:sz w:val="44"/>
          <w:szCs w:val="44"/>
        </w:rPr>
      </w:pPr>
    </w:p>
    <w:p>
      <w:pPr>
        <w:widowControl/>
        <w:spacing w:before="100" w:beforeAutospacing="1" w:after="100" w:afterAutospacing="1" w:line="520" w:lineRule="exact"/>
        <w:jc w:val="center"/>
        <w:outlineLvl w:val="0"/>
        <w:rPr>
          <w:rFonts w:hint="eastAsia" w:ascii="方正小标宋简体" w:hAnsi="宋体" w:eastAsia="方正小标宋简体" w:cs="宋体"/>
          <w:bCs/>
          <w:kern w:val="36"/>
          <w:sz w:val="44"/>
          <w:szCs w:val="44"/>
        </w:rPr>
      </w:pPr>
      <w:r>
        <w:rPr>
          <w:rFonts w:hint="eastAsia" w:ascii="方正小标宋简体" w:hAnsi="宋体" w:eastAsia="方正小标宋简体" w:cs="宋体"/>
          <w:bCs/>
          <w:kern w:val="36"/>
          <w:sz w:val="44"/>
          <w:szCs w:val="44"/>
          <w:lang w:eastAsia="zh-CN"/>
        </w:rPr>
        <w:t>武汉市</w:t>
      </w:r>
      <w:r>
        <w:rPr>
          <w:rFonts w:hint="eastAsia" w:ascii="方正小标宋简体" w:hAnsi="宋体" w:eastAsia="方正小标宋简体" w:cs="宋体"/>
          <w:bCs/>
          <w:kern w:val="36"/>
          <w:sz w:val="44"/>
          <w:szCs w:val="44"/>
        </w:rPr>
        <w:t>法院</w:t>
      </w:r>
      <w:r>
        <w:rPr>
          <w:rFonts w:hint="eastAsia" w:ascii="方正小标宋简体" w:hAnsi="宋体" w:eastAsia="方正小标宋简体" w:cs="宋体"/>
          <w:bCs/>
          <w:kern w:val="36"/>
          <w:sz w:val="44"/>
          <w:szCs w:val="44"/>
          <w:lang w:eastAsia="zh-CN"/>
        </w:rPr>
        <w:t>系统</w:t>
      </w:r>
      <w:r>
        <w:rPr>
          <w:rFonts w:hint="eastAsia" w:ascii="方正小标宋简体" w:hAnsi="宋体" w:eastAsia="方正小标宋简体" w:cs="宋体"/>
          <w:bCs/>
          <w:kern w:val="36"/>
          <w:sz w:val="44"/>
          <w:szCs w:val="44"/>
        </w:rPr>
        <w:t>2020年度招聘雇员制</w:t>
      </w:r>
    </w:p>
    <w:p>
      <w:pPr>
        <w:widowControl/>
        <w:spacing w:before="100" w:beforeAutospacing="1" w:after="100" w:afterAutospacing="1" w:line="520" w:lineRule="exact"/>
        <w:jc w:val="center"/>
        <w:outlineLvl w:val="0"/>
        <w:rPr>
          <w:rFonts w:ascii="宋体" w:hAnsi="宋体" w:eastAsia="宋体" w:cs="宋体"/>
          <w:b/>
          <w:bCs/>
          <w:kern w:val="36"/>
          <w:sz w:val="48"/>
          <w:szCs w:val="48"/>
        </w:rPr>
      </w:pPr>
      <w:r>
        <w:rPr>
          <w:rFonts w:hint="eastAsia" w:ascii="方正小标宋简体" w:hAnsi="宋体" w:eastAsia="方正小标宋简体" w:cs="宋体"/>
          <w:bCs/>
          <w:kern w:val="36"/>
          <w:sz w:val="44"/>
          <w:szCs w:val="44"/>
        </w:rPr>
        <w:t>书记员笔试疫情防控须知</w:t>
      </w:r>
    </w:p>
    <w:p>
      <w:pPr>
        <w:pStyle w:val="5"/>
        <w:spacing w:before="0" w:beforeAutospacing="0" w:after="0" w:afterAutospacing="0"/>
        <w:ind w:firstLine="480"/>
        <w:jc w:val="both"/>
        <w:rPr>
          <w:rFonts w:ascii="仿宋_GB2312" w:eastAsia="仿宋_GB2312"/>
          <w:sz w:val="32"/>
          <w:szCs w:val="32"/>
        </w:rPr>
      </w:pP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1.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2.考生应至少提前1个小时到达考点，并自备口罩做好个人防护工作。考试期间，应全程佩戴口罩，但在接受身份验证时须临时摘除口罩。</w:t>
      </w: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3.考生入场前应主动配合接受体温检测，出示健康码（不限湖北省），健康码为绿码及现场测量体温正常（＜37.3℃），方可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考前14天有国内疫情中高风险地区或国（境）外旅居史的考生，应提供考前7天内核酸检测阴性结果报告。疫情风险等级查询可使用“国务院客户端”微信小程序点击“疫情风险查询”，或在微信小程序中搜索“疫情风险等级查询”，或登陆http://bmfw.www.gov.cn/yqfxdjcx/index.html,选择查询地区即可了解该地的疫情风险等级。</w:t>
      </w: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4.考前3天有发热症状的考生，应在入场检测体温前主动向工作人员报告，经考点现场医疗卫生专业人员评估后，具备参加考试条件的，在临时隔离考场继</w:t>
      </w:r>
      <w:bookmarkStart w:id="0" w:name="_GoBack"/>
      <w:bookmarkEnd w:id="0"/>
      <w:r>
        <w:rPr>
          <w:rFonts w:hint="eastAsia" w:ascii="仿宋_GB2312" w:eastAsia="仿宋_GB2312"/>
          <w:sz w:val="32"/>
          <w:szCs w:val="32"/>
        </w:rPr>
        <w:t>续考试；不具备相关条件的，按相关疾控部门要求采取防控措施。</w:t>
      </w: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5.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pStyle w:val="5"/>
        <w:spacing w:before="0" w:beforeAutospacing="0" w:after="0" w:afterAutospacing="0"/>
        <w:ind w:firstLine="480"/>
        <w:jc w:val="both"/>
        <w:rPr>
          <w:rFonts w:ascii="仿宋_GB2312" w:eastAsia="仿宋_GB2312"/>
          <w:sz w:val="32"/>
          <w:szCs w:val="32"/>
        </w:rPr>
      </w:pPr>
      <w:r>
        <w:rPr>
          <w:rFonts w:hint="eastAsia" w:ascii="仿宋_GB2312" w:eastAsia="仿宋_GB2312"/>
          <w:sz w:val="32"/>
          <w:szCs w:val="32"/>
        </w:rPr>
        <w:t>6.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pStyle w:val="5"/>
        <w:spacing w:before="0" w:beforeAutospacing="0" w:after="0" w:afterAutospacing="0"/>
        <w:ind w:firstLine="480"/>
        <w:jc w:val="both"/>
      </w:pPr>
      <w:r>
        <w:rPr>
          <w:rFonts w:hint="eastAsia" w:ascii="仿宋_GB2312" w:eastAsia="仿宋_GB2312"/>
          <w:sz w:val="32"/>
          <w:szCs w:val="32"/>
        </w:rPr>
        <w:t>7.考生打印准考证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E5"/>
    <w:rsid w:val="00207510"/>
    <w:rsid w:val="004E18E5"/>
    <w:rsid w:val="0068318E"/>
    <w:rsid w:val="006E624E"/>
    <w:rsid w:val="00782CB3"/>
    <w:rsid w:val="00996F0A"/>
    <w:rsid w:val="00BA7EB8"/>
    <w:rsid w:val="0EB1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147</Words>
  <Characters>841</Characters>
  <Lines>7</Lines>
  <Paragraphs>1</Paragraphs>
  <TotalTime>19</TotalTime>
  <ScaleCrop>false</ScaleCrop>
  <LinksUpToDate>false</LinksUpToDate>
  <CharactersWithSpaces>987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2020-07-21T08:50:00Z</dcterms:created>
  <dc:creator>ksy55</dc:creator>
  <cp:lastModifiedBy>dell</cp:lastModifiedBy>
  <dcterms:modified xsi:type="dcterms:W3CDTF">2020-07-27T06:05:36Z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