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附件1</w:t>
      </w:r>
    </w:p>
    <w:p>
      <w:pPr>
        <w:spacing w:line="560" w:lineRule="exact"/>
        <w:jc w:val="left"/>
        <w:rPr>
          <w:rFonts w:ascii="仿宋" w:hAnsi="仿宋" w:eastAsia="仿宋" w:cs="宋体"/>
          <w:kern w:val="0"/>
          <w:sz w:val="32"/>
          <w:szCs w:val="32"/>
          <w:highlight w:val="none"/>
        </w:rPr>
      </w:pPr>
    </w:p>
    <w:p>
      <w:pPr>
        <w:spacing w:line="560" w:lineRule="exact"/>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武汉东湖高新区20</w:t>
      </w:r>
      <w:r>
        <w:rPr>
          <w:rFonts w:hint="eastAsia" w:ascii="方正小标宋简体" w:hAnsi="仿宋" w:eastAsia="方正小标宋简体"/>
          <w:sz w:val="44"/>
          <w:szCs w:val="44"/>
          <w:highlight w:val="none"/>
          <w:lang w:val="en-US" w:eastAsia="zh-CN"/>
        </w:rPr>
        <w:t>20</w:t>
      </w:r>
      <w:r>
        <w:rPr>
          <w:rFonts w:hint="eastAsia" w:ascii="方正小标宋简体" w:hAnsi="仿宋" w:eastAsia="方正小标宋简体"/>
          <w:sz w:val="44"/>
          <w:szCs w:val="44"/>
          <w:highlight w:val="none"/>
        </w:rPr>
        <w:t>年校园招聘教师</w:t>
      </w:r>
    </w:p>
    <w:p>
      <w:pPr>
        <w:spacing w:line="560" w:lineRule="exact"/>
        <w:jc w:val="center"/>
        <w:rPr>
          <w:rFonts w:ascii="方正小标宋简体" w:hAnsi="仿宋" w:eastAsia="方正小标宋简体" w:cs="宋体"/>
          <w:kern w:val="0"/>
          <w:sz w:val="44"/>
          <w:szCs w:val="44"/>
          <w:highlight w:val="none"/>
        </w:rPr>
      </w:pPr>
      <w:r>
        <w:rPr>
          <w:rFonts w:hint="eastAsia" w:ascii="方正小标宋简体" w:hAnsi="仿宋" w:eastAsia="方正小标宋简体"/>
          <w:sz w:val="44"/>
          <w:szCs w:val="44"/>
          <w:highlight w:val="none"/>
        </w:rPr>
        <w:t>（武汉专场）资格复审资料目录</w:t>
      </w:r>
    </w:p>
    <w:p>
      <w:pPr>
        <w:spacing w:line="560" w:lineRule="exact"/>
        <w:jc w:val="left"/>
        <w:rPr>
          <w:rFonts w:ascii="仿宋" w:hAnsi="仿宋" w:eastAsia="仿宋" w:cs="宋体"/>
          <w:kern w:val="0"/>
          <w:sz w:val="32"/>
          <w:szCs w:val="32"/>
          <w:highlight w:val="none"/>
        </w:rPr>
      </w:pPr>
    </w:p>
    <w:p>
      <w:pPr>
        <w:spacing w:line="560" w:lineRule="exact"/>
        <w:ind w:firstLine="480" w:firstLineChars="150"/>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应聘人员携带以下资料原件及复印件参加资格复审</w:t>
      </w:r>
      <w:r>
        <w:rPr>
          <w:rFonts w:hint="eastAsia" w:ascii="仿宋" w:hAnsi="仿宋" w:eastAsia="仿宋" w:cs="宋体"/>
          <w:bCs/>
          <w:kern w:val="0"/>
          <w:sz w:val="32"/>
          <w:szCs w:val="32"/>
          <w:highlight w:val="none"/>
          <w:u w:val="single"/>
        </w:rPr>
        <w:t>（复印件按序装订好，原件审核后当场退回）</w:t>
      </w:r>
      <w:r>
        <w:rPr>
          <w:rFonts w:hint="eastAsia" w:ascii="仿宋" w:hAnsi="仿宋" w:eastAsia="仿宋" w:cs="宋体"/>
          <w:bCs/>
          <w:kern w:val="0"/>
          <w:sz w:val="32"/>
          <w:szCs w:val="32"/>
          <w:highlight w:val="none"/>
        </w:rPr>
        <w:t>：</w:t>
      </w:r>
    </w:p>
    <w:p>
      <w:pPr>
        <w:spacing w:line="560" w:lineRule="exact"/>
        <w:ind w:left="720"/>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1.《报名表》（报名成功后网上打印）；</w:t>
      </w:r>
    </w:p>
    <w:p>
      <w:pPr>
        <w:spacing w:line="560" w:lineRule="exact"/>
        <w:ind w:left="720"/>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2.身份证；</w:t>
      </w:r>
    </w:p>
    <w:p>
      <w:pPr>
        <w:spacing w:line="560" w:lineRule="exact"/>
        <w:ind w:left="720"/>
        <w:jc w:val="left"/>
        <w:rPr>
          <w:rFonts w:ascii="仿宋" w:hAnsi="仿宋" w:eastAsia="仿宋" w:cs="宋体"/>
          <w:bCs/>
          <w:kern w:val="0"/>
          <w:sz w:val="32"/>
          <w:szCs w:val="32"/>
          <w:highlight w:val="none"/>
        </w:rPr>
      </w:pPr>
      <w:r>
        <w:rPr>
          <w:rFonts w:hint="eastAsia" w:ascii="仿宋" w:hAnsi="仿宋" w:eastAsia="仿宋" w:cs="宋体"/>
          <w:bCs/>
          <w:kern w:val="0"/>
          <w:sz w:val="32"/>
          <w:szCs w:val="32"/>
          <w:highlight w:val="none"/>
        </w:rPr>
        <w:t>3.毕业证明：①201</w:t>
      </w:r>
      <w:r>
        <w:rPr>
          <w:rFonts w:hint="eastAsia" w:ascii="仿宋" w:hAnsi="仿宋" w:eastAsia="仿宋" w:cs="宋体"/>
          <w:bCs/>
          <w:kern w:val="0"/>
          <w:sz w:val="32"/>
          <w:szCs w:val="32"/>
          <w:highlight w:val="none"/>
          <w:lang w:val="en-US" w:eastAsia="zh-CN"/>
        </w:rPr>
        <w:t>9</w:t>
      </w:r>
      <w:r>
        <w:rPr>
          <w:rFonts w:hint="eastAsia" w:ascii="仿宋" w:hAnsi="仿宋" w:eastAsia="仿宋" w:cs="宋体"/>
          <w:bCs/>
          <w:kern w:val="0"/>
          <w:sz w:val="32"/>
          <w:szCs w:val="32"/>
          <w:highlight w:val="none"/>
        </w:rPr>
        <w:t>年毕业生须提供毕业证和学位证；</w:t>
      </w:r>
    </w:p>
    <w:p>
      <w:pPr>
        <w:spacing w:line="560" w:lineRule="exact"/>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②20</w:t>
      </w:r>
      <w:r>
        <w:rPr>
          <w:rFonts w:hint="eastAsia" w:ascii="仿宋" w:hAnsi="仿宋" w:eastAsia="仿宋" w:cs="宋体"/>
          <w:bCs/>
          <w:kern w:val="0"/>
          <w:sz w:val="32"/>
          <w:szCs w:val="32"/>
          <w:highlight w:val="none"/>
          <w:lang w:val="en-US" w:eastAsia="zh-CN"/>
        </w:rPr>
        <w:t>20</w:t>
      </w:r>
      <w:r>
        <w:rPr>
          <w:rFonts w:hint="eastAsia" w:ascii="仿宋" w:hAnsi="仿宋" w:eastAsia="仿宋" w:cs="宋体"/>
          <w:bCs/>
          <w:kern w:val="0"/>
          <w:sz w:val="32"/>
          <w:szCs w:val="32"/>
          <w:highlight w:val="none"/>
        </w:rPr>
        <w:t>年应届毕业生提供加盖院校公章的《就业推荐表》</w:t>
      </w:r>
      <w:r>
        <w:rPr>
          <w:rFonts w:hint="eastAsia" w:ascii="仿宋" w:hAnsi="仿宋" w:eastAsia="仿宋" w:cs="宋体"/>
          <w:bCs/>
          <w:kern w:val="0"/>
          <w:sz w:val="32"/>
          <w:szCs w:val="32"/>
          <w:highlight w:val="none"/>
          <w:lang w:eastAsia="zh-CN"/>
        </w:rPr>
        <w:t>或</w:t>
      </w:r>
      <w:r>
        <w:rPr>
          <w:rFonts w:hint="eastAsia" w:ascii="仿宋" w:hAnsi="仿宋" w:eastAsia="仿宋" w:cs="宋体"/>
          <w:bCs/>
          <w:kern w:val="0"/>
          <w:sz w:val="32"/>
          <w:szCs w:val="32"/>
          <w:highlight w:val="none"/>
        </w:rPr>
        <w:t>《20</w:t>
      </w:r>
      <w:r>
        <w:rPr>
          <w:rFonts w:hint="eastAsia" w:ascii="仿宋" w:hAnsi="仿宋" w:eastAsia="仿宋" w:cs="宋体"/>
          <w:bCs/>
          <w:kern w:val="0"/>
          <w:sz w:val="32"/>
          <w:szCs w:val="32"/>
          <w:highlight w:val="none"/>
          <w:lang w:val="en-US" w:eastAsia="zh-CN"/>
        </w:rPr>
        <w:t>20</w:t>
      </w:r>
      <w:r>
        <w:rPr>
          <w:rFonts w:hint="eastAsia" w:ascii="仿宋" w:hAnsi="仿宋" w:eastAsia="仿宋" w:cs="宋体"/>
          <w:bCs/>
          <w:kern w:val="0"/>
          <w:sz w:val="32"/>
          <w:szCs w:val="32"/>
          <w:highlight w:val="none"/>
        </w:rPr>
        <w:t>年应届毕业生证明》；</w:t>
      </w:r>
    </w:p>
    <w:p>
      <w:pPr>
        <w:spacing w:line="560" w:lineRule="exact"/>
        <w:ind w:left="720"/>
        <w:jc w:val="left"/>
        <w:rPr>
          <w:rFonts w:ascii="仿宋" w:hAnsi="仿宋" w:eastAsia="仿宋" w:cs="宋体"/>
          <w:bCs/>
          <w:kern w:val="0"/>
          <w:sz w:val="32"/>
          <w:szCs w:val="32"/>
          <w:highlight w:val="none"/>
        </w:rPr>
      </w:pPr>
      <w:r>
        <w:rPr>
          <w:rFonts w:hint="eastAsia" w:ascii="仿宋" w:hAnsi="仿宋" w:eastAsia="仿宋" w:cs="宋体"/>
          <w:bCs/>
          <w:kern w:val="0"/>
          <w:sz w:val="32"/>
          <w:szCs w:val="32"/>
          <w:highlight w:val="none"/>
        </w:rPr>
        <w:t>4.教师资格证明：①201</w:t>
      </w:r>
      <w:r>
        <w:rPr>
          <w:rFonts w:hint="eastAsia" w:ascii="仿宋" w:hAnsi="仿宋" w:eastAsia="仿宋" w:cs="宋体"/>
          <w:bCs/>
          <w:kern w:val="0"/>
          <w:sz w:val="32"/>
          <w:szCs w:val="32"/>
          <w:highlight w:val="none"/>
          <w:lang w:val="en-US" w:eastAsia="zh-CN"/>
        </w:rPr>
        <w:t>9</w:t>
      </w:r>
      <w:r>
        <w:rPr>
          <w:rFonts w:hint="eastAsia" w:ascii="仿宋" w:hAnsi="仿宋" w:eastAsia="仿宋" w:cs="宋体"/>
          <w:bCs/>
          <w:kern w:val="0"/>
          <w:sz w:val="32"/>
          <w:szCs w:val="32"/>
          <w:highlight w:val="none"/>
        </w:rPr>
        <w:t>年毕业生须提供教师资格证；</w:t>
      </w:r>
    </w:p>
    <w:p>
      <w:pPr>
        <w:spacing w:line="560" w:lineRule="exact"/>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②20</w:t>
      </w:r>
      <w:r>
        <w:rPr>
          <w:rFonts w:hint="eastAsia" w:ascii="仿宋" w:hAnsi="仿宋" w:eastAsia="仿宋" w:cs="宋体"/>
          <w:bCs/>
          <w:kern w:val="0"/>
          <w:sz w:val="32"/>
          <w:szCs w:val="32"/>
          <w:highlight w:val="none"/>
          <w:lang w:val="en-US" w:eastAsia="zh-CN"/>
        </w:rPr>
        <w:t>20</w:t>
      </w:r>
      <w:r>
        <w:rPr>
          <w:rFonts w:hint="eastAsia" w:ascii="仿宋" w:hAnsi="仿宋" w:eastAsia="仿宋" w:cs="宋体"/>
          <w:bCs/>
          <w:kern w:val="0"/>
          <w:sz w:val="32"/>
          <w:szCs w:val="32"/>
          <w:highlight w:val="none"/>
        </w:rPr>
        <w:t>年应届毕业生须提供教师资格证或教师资格考试合格证明或打印的教师资格考试笔试合格成绩单）；</w:t>
      </w:r>
    </w:p>
    <w:p>
      <w:pPr>
        <w:spacing w:line="560" w:lineRule="exact"/>
        <w:ind w:left="720"/>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 xml:space="preserve">5.普通话等级证； </w:t>
      </w:r>
    </w:p>
    <w:p>
      <w:pPr>
        <w:spacing w:line="560" w:lineRule="exact"/>
        <w:ind w:left="720"/>
        <w:jc w:val="left"/>
        <w:rPr>
          <w:rFonts w:hint="eastAsia" w:ascii="仿宋" w:hAnsi="仿宋" w:eastAsia="仿宋" w:cs="宋体"/>
          <w:bCs/>
          <w:kern w:val="0"/>
          <w:sz w:val="32"/>
          <w:szCs w:val="32"/>
          <w:highlight w:val="none"/>
        </w:rPr>
      </w:pPr>
      <w:r>
        <w:rPr>
          <w:rFonts w:hint="eastAsia" w:ascii="仿宋" w:hAnsi="仿宋" w:eastAsia="仿宋" w:cs="宋体"/>
          <w:bCs/>
          <w:kern w:val="0"/>
          <w:sz w:val="32"/>
          <w:szCs w:val="32"/>
          <w:highlight w:val="none"/>
        </w:rPr>
        <w:t>6.体育</w:t>
      </w:r>
      <w:r>
        <w:rPr>
          <w:rFonts w:hint="eastAsia" w:ascii="仿宋" w:hAnsi="仿宋" w:eastAsia="仿宋" w:cs="宋体"/>
          <w:bCs/>
          <w:kern w:val="0"/>
          <w:sz w:val="32"/>
          <w:szCs w:val="32"/>
          <w:highlight w:val="none"/>
          <w:lang w:eastAsia="zh-CN"/>
        </w:rPr>
        <w:t>、音乐</w:t>
      </w:r>
      <w:r>
        <w:rPr>
          <w:rFonts w:hint="eastAsia" w:ascii="仿宋" w:hAnsi="仿宋" w:eastAsia="仿宋" w:cs="宋体"/>
          <w:bCs/>
          <w:kern w:val="0"/>
          <w:sz w:val="32"/>
          <w:szCs w:val="32"/>
          <w:highlight w:val="none"/>
        </w:rPr>
        <w:t>岗位有专业</w:t>
      </w:r>
      <w:r>
        <w:rPr>
          <w:rFonts w:hint="eastAsia" w:ascii="仿宋" w:hAnsi="仿宋" w:eastAsia="仿宋" w:cs="宋体"/>
          <w:bCs/>
          <w:kern w:val="0"/>
          <w:sz w:val="32"/>
          <w:szCs w:val="32"/>
          <w:highlight w:val="none"/>
          <w:lang w:eastAsia="zh-CN"/>
        </w:rPr>
        <w:t>方向</w:t>
      </w:r>
      <w:r>
        <w:rPr>
          <w:rFonts w:hint="eastAsia" w:ascii="仿宋" w:hAnsi="仿宋" w:eastAsia="仿宋" w:cs="宋体"/>
          <w:bCs/>
          <w:kern w:val="0"/>
          <w:sz w:val="32"/>
          <w:szCs w:val="32"/>
          <w:highlight w:val="none"/>
        </w:rPr>
        <w:t>要求的需提供相关证明材</w:t>
      </w:r>
    </w:p>
    <w:p>
      <w:pPr>
        <w:spacing w:line="560" w:lineRule="exact"/>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料；</w:t>
      </w:r>
    </w:p>
    <w:p>
      <w:pPr>
        <w:spacing w:line="560" w:lineRule="exact"/>
        <w:ind w:left="720"/>
        <w:jc w:val="left"/>
        <w:rPr>
          <w:rFonts w:ascii="仿宋" w:hAnsi="仿宋" w:eastAsia="仿宋" w:cs="宋体"/>
          <w:kern w:val="0"/>
          <w:sz w:val="32"/>
          <w:szCs w:val="32"/>
          <w:highlight w:val="none"/>
        </w:rPr>
      </w:pPr>
      <w:r>
        <w:rPr>
          <w:rFonts w:hint="eastAsia" w:ascii="仿宋" w:hAnsi="仿宋" w:eastAsia="仿宋" w:cs="宋体"/>
          <w:bCs/>
          <w:kern w:val="0"/>
          <w:sz w:val="32"/>
          <w:szCs w:val="32"/>
          <w:highlight w:val="none"/>
        </w:rPr>
        <w:t>7.研究生还须提供本科阶段毕业证、学位证。</w:t>
      </w:r>
    </w:p>
    <w:p>
      <w:pPr>
        <w:spacing w:line="560" w:lineRule="exact"/>
        <w:jc w:val="left"/>
        <w:rPr>
          <w:rFonts w:ascii="仿宋" w:hAnsi="仿宋" w:eastAsia="仿宋" w:cs="宋体"/>
          <w:kern w:val="0"/>
          <w:sz w:val="32"/>
          <w:szCs w:val="32"/>
          <w:highlight w:val="none"/>
        </w:rPr>
      </w:pPr>
    </w:p>
    <w:p>
      <w:pPr>
        <w:spacing w:line="560" w:lineRule="exact"/>
        <w:jc w:val="left"/>
        <w:rPr>
          <w:rFonts w:ascii="仿宋" w:hAnsi="仿宋" w:eastAsia="仿宋" w:cs="宋体"/>
          <w:kern w:val="0"/>
          <w:sz w:val="32"/>
          <w:szCs w:val="32"/>
          <w:highlight w:val="none"/>
        </w:rPr>
      </w:pPr>
    </w:p>
    <w:p>
      <w:pPr>
        <w:spacing w:line="560" w:lineRule="exact"/>
        <w:jc w:val="left"/>
        <w:rPr>
          <w:rFonts w:cs="宋体" w:asciiTheme="minorEastAsia" w:hAnsiTheme="minorEastAsia" w:eastAsiaTheme="minorEastAsia"/>
          <w:kern w:val="0"/>
          <w:sz w:val="28"/>
          <w:szCs w:val="28"/>
          <w:highlight w:val="none"/>
        </w:rPr>
      </w:pPr>
    </w:p>
    <w:p>
      <w:pPr>
        <w:spacing w:line="560" w:lineRule="exact"/>
        <w:jc w:val="left"/>
        <w:rPr>
          <w:rFonts w:cs="宋体" w:asciiTheme="minorEastAsia" w:hAnsiTheme="minorEastAsia" w:eastAsiaTheme="minorEastAsia"/>
          <w:kern w:val="0"/>
          <w:sz w:val="28"/>
          <w:szCs w:val="28"/>
          <w:highlight w:val="none"/>
        </w:rPr>
      </w:pPr>
    </w:p>
    <w:p>
      <w:pPr>
        <w:spacing w:line="560" w:lineRule="exact"/>
        <w:jc w:val="left"/>
        <w:rPr>
          <w:rFonts w:cs="宋体" w:asciiTheme="minorEastAsia" w:hAnsiTheme="minorEastAsia" w:eastAsiaTheme="minorEastAsia"/>
          <w:kern w:val="0"/>
          <w:sz w:val="28"/>
          <w:szCs w:val="28"/>
          <w:highlight w:val="none"/>
        </w:rPr>
      </w:pPr>
    </w:p>
    <w:p>
      <w:pPr>
        <w:spacing w:line="440" w:lineRule="exact"/>
        <w:ind w:firstLine="720" w:firstLineChars="300"/>
        <w:rPr>
          <w:rFonts w:asciiTheme="minorEastAsia" w:hAnsiTheme="minorEastAsia" w:eastAsiaTheme="minorEastAsia"/>
          <w:sz w:val="24"/>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DDC"/>
    <w:rsid w:val="00003EF5"/>
    <w:rsid w:val="00064766"/>
    <w:rsid w:val="0008371E"/>
    <w:rsid w:val="00086F4E"/>
    <w:rsid w:val="0009692A"/>
    <w:rsid w:val="000A1304"/>
    <w:rsid w:val="000A648E"/>
    <w:rsid w:val="000C5A09"/>
    <w:rsid w:val="000D76E1"/>
    <w:rsid w:val="000D7F78"/>
    <w:rsid w:val="000E2403"/>
    <w:rsid w:val="000E7034"/>
    <w:rsid w:val="00135306"/>
    <w:rsid w:val="001515B8"/>
    <w:rsid w:val="0019519C"/>
    <w:rsid w:val="00217C29"/>
    <w:rsid w:val="00222D31"/>
    <w:rsid w:val="00253317"/>
    <w:rsid w:val="00265958"/>
    <w:rsid w:val="00301FE3"/>
    <w:rsid w:val="00365728"/>
    <w:rsid w:val="00372B72"/>
    <w:rsid w:val="00374C7A"/>
    <w:rsid w:val="00384591"/>
    <w:rsid w:val="0039695E"/>
    <w:rsid w:val="003A2BBC"/>
    <w:rsid w:val="00403F02"/>
    <w:rsid w:val="00404FC5"/>
    <w:rsid w:val="00411824"/>
    <w:rsid w:val="004130EC"/>
    <w:rsid w:val="0043499C"/>
    <w:rsid w:val="004869C1"/>
    <w:rsid w:val="004D70D1"/>
    <w:rsid w:val="004F7082"/>
    <w:rsid w:val="00540887"/>
    <w:rsid w:val="005615F1"/>
    <w:rsid w:val="00572FC8"/>
    <w:rsid w:val="005842A3"/>
    <w:rsid w:val="0058688F"/>
    <w:rsid w:val="005B173A"/>
    <w:rsid w:val="005B7D1B"/>
    <w:rsid w:val="005D0EB2"/>
    <w:rsid w:val="005E42AF"/>
    <w:rsid w:val="005E60CD"/>
    <w:rsid w:val="00633517"/>
    <w:rsid w:val="00664888"/>
    <w:rsid w:val="00674043"/>
    <w:rsid w:val="006A0B79"/>
    <w:rsid w:val="006E5F85"/>
    <w:rsid w:val="0073148D"/>
    <w:rsid w:val="00766A01"/>
    <w:rsid w:val="00786EFD"/>
    <w:rsid w:val="007A7093"/>
    <w:rsid w:val="007C1368"/>
    <w:rsid w:val="007C1E67"/>
    <w:rsid w:val="007D383B"/>
    <w:rsid w:val="007E2C77"/>
    <w:rsid w:val="007F5FC3"/>
    <w:rsid w:val="00806127"/>
    <w:rsid w:val="00806A4E"/>
    <w:rsid w:val="00823C58"/>
    <w:rsid w:val="00835EA2"/>
    <w:rsid w:val="0084043C"/>
    <w:rsid w:val="008409C0"/>
    <w:rsid w:val="00847435"/>
    <w:rsid w:val="00852270"/>
    <w:rsid w:val="008743CC"/>
    <w:rsid w:val="00895B13"/>
    <w:rsid w:val="008974B3"/>
    <w:rsid w:val="008B0547"/>
    <w:rsid w:val="008B578F"/>
    <w:rsid w:val="008D3B02"/>
    <w:rsid w:val="00902FB5"/>
    <w:rsid w:val="009311AD"/>
    <w:rsid w:val="00944F5A"/>
    <w:rsid w:val="0095064E"/>
    <w:rsid w:val="00961B7D"/>
    <w:rsid w:val="009636B7"/>
    <w:rsid w:val="0096571F"/>
    <w:rsid w:val="0096725A"/>
    <w:rsid w:val="00971DE8"/>
    <w:rsid w:val="00992344"/>
    <w:rsid w:val="009A3393"/>
    <w:rsid w:val="009A7588"/>
    <w:rsid w:val="009B6192"/>
    <w:rsid w:val="009C537E"/>
    <w:rsid w:val="009E0E66"/>
    <w:rsid w:val="00A07EE1"/>
    <w:rsid w:val="00A220D6"/>
    <w:rsid w:val="00A245A1"/>
    <w:rsid w:val="00A4083F"/>
    <w:rsid w:val="00A51B4E"/>
    <w:rsid w:val="00A56CB5"/>
    <w:rsid w:val="00A66AFF"/>
    <w:rsid w:val="00A70281"/>
    <w:rsid w:val="00A75081"/>
    <w:rsid w:val="00AA14B4"/>
    <w:rsid w:val="00AA3CC2"/>
    <w:rsid w:val="00AB236B"/>
    <w:rsid w:val="00AE035E"/>
    <w:rsid w:val="00B01AA8"/>
    <w:rsid w:val="00B16384"/>
    <w:rsid w:val="00B36DFB"/>
    <w:rsid w:val="00B40107"/>
    <w:rsid w:val="00B423F1"/>
    <w:rsid w:val="00B565E6"/>
    <w:rsid w:val="00B72E64"/>
    <w:rsid w:val="00B93DB5"/>
    <w:rsid w:val="00BB3851"/>
    <w:rsid w:val="00BC2FD2"/>
    <w:rsid w:val="00C00474"/>
    <w:rsid w:val="00C12DA8"/>
    <w:rsid w:val="00C2043D"/>
    <w:rsid w:val="00C379FB"/>
    <w:rsid w:val="00C53A8C"/>
    <w:rsid w:val="00C57445"/>
    <w:rsid w:val="00C62C74"/>
    <w:rsid w:val="00C641F7"/>
    <w:rsid w:val="00C7090D"/>
    <w:rsid w:val="00C720F9"/>
    <w:rsid w:val="00C768D5"/>
    <w:rsid w:val="00CB7555"/>
    <w:rsid w:val="00CE70EF"/>
    <w:rsid w:val="00CF4260"/>
    <w:rsid w:val="00D05210"/>
    <w:rsid w:val="00D07087"/>
    <w:rsid w:val="00D137C7"/>
    <w:rsid w:val="00D14624"/>
    <w:rsid w:val="00D43AAC"/>
    <w:rsid w:val="00D53C69"/>
    <w:rsid w:val="00DB5E38"/>
    <w:rsid w:val="00DF1852"/>
    <w:rsid w:val="00E26DAF"/>
    <w:rsid w:val="00E425A5"/>
    <w:rsid w:val="00E45899"/>
    <w:rsid w:val="00E77BF2"/>
    <w:rsid w:val="00E85DDC"/>
    <w:rsid w:val="00E94526"/>
    <w:rsid w:val="00EF66A4"/>
    <w:rsid w:val="00F0686D"/>
    <w:rsid w:val="00F123E0"/>
    <w:rsid w:val="00F21514"/>
    <w:rsid w:val="00F3099D"/>
    <w:rsid w:val="00F629E6"/>
    <w:rsid w:val="00F63628"/>
    <w:rsid w:val="00F95271"/>
    <w:rsid w:val="00F97D54"/>
    <w:rsid w:val="00FE5D77"/>
    <w:rsid w:val="00FF0869"/>
    <w:rsid w:val="10540CE7"/>
    <w:rsid w:val="14F75450"/>
    <w:rsid w:val="17BD5C96"/>
    <w:rsid w:val="1ECC60A0"/>
    <w:rsid w:val="20CD10CA"/>
    <w:rsid w:val="28125111"/>
    <w:rsid w:val="2F722190"/>
    <w:rsid w:val="37B13C04"/>
    <w:rsid w:val="44CB400C"/>
    <w:rsid w:val="45C941D2"/>
    <w:rsid w:val="4689722B"/>
    <w:rsid w:val="47864B82"/>
    <w:rsid w:val="4B1C108C"/>
    <w:rsid w:val="4B3C0A11"/>
    <w:rsid w:val="4E79116D"/>
    <w:rsid w:val="4E8E1FE9"/>
    <w:rsid w:val="52C56712"/>
    <w:rsid w:val="53C25379"/>
    <w:rsid w:val="56D34C4C"/>
    <w:rsid w:val="56DB39B4"/>
    <w:rsid w:val="56DD46B6"/>
    <w:rsid w:val="58714EAE"/>
    <w:rsid w:val="5A4236BB"/>
    <w:rsid w:val="6F2F716F"/>
    <w:rsid w:val="6FC11371"/>
    <w:rsid w:val="74CE13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FollowedHyperlink"/>
    <w:basedOn w:val="5"/>
    <w:qFormat/>
    <w:uiPriority w:val="99"/>
    <w:rPr>
      <w:rFonts w:cs="Times New Roman"/>
      <w:color w:val="800080"/>
      <w:u w:val="single"/>
    </w:rPr>
  </w:style>
  <w:style w:type="character" w:styleId="7">
    <w:name w:val="Hyperlink"/>
    <w:basedOn w:val="5"/>
    <w:qFormat/>
    <w:uiPriority w:val="99"/>
    <w:rPr>
      <w:rFonts w:cs="Times New Roman"/>
      <w:color w:val="0000FF"/>
      <w:u w:val="single"/>
    </w:rPr>
  </w:style>
  <w:style w:type="character" w:customStyle="1" w:styleId="9">
    <w:name w:val="页眉 Char"/>
    <w:basedOn w:val="5"/>
    <w:link w:val="4"/>
    <w:semiHidden/>
    <w:qFormat/>
    <w:locked/>
    <w:uiPriority w:val="99"/>
    <w:rPr>
      <w:rFonts w:cs="Times New Roman"/>
      <w:sz w:val="18"/>
      <w:szCs w:val="18"/>
    </w:rPr>
  </w:style>
  <w:style w:type="character" w:customStyle="1" w:styleId="10">
    <w:name w:val="页脚 Char"/>
    <w:basedOn w:val="5"/>
    <w:link w:val="3"/>
    <w:semiHidden/>
    <w:qFormat/>
    <w:locked/>
    <w:uiPriority w:val="99"/>
    <w:rPr>
      <w:rFonts w:cs="Times New Roman"/>
      <w:sz w:val="18"/>
      <w:szCs w:val="18"/>
    </w:rPr>
  </w:style>
  <w:style w:type="character" w:customStyle="1" w:styleId="11">
    <w:name w:val="日期 Char"/>
    <w:basedOn w:val="5"/>
    <w:link w:val="2"/>
    <w:semiHidden/>
    <w:qFormat/>
    <w:locked/>
    <w:uiPriority w:val="99"/>
    <w:rPr>
      <w:rFonts w:ascii="Times New Roman" w:hAnsi="Times New Roman" w:cs="Times New Roman"/>
      <w:sz w:val="24"/>
      <w:szCs w:val="24"/>
    </w:rPr>
  </w:style>
  <w:style w:type="paragraph" w:customStyle="1" w:styleId="1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
    <w:name w:val="xl66"/>
    <w:basedOn w:val="1"/>
    <w:qFormat/>
    <w:uiPriority w:val="99"/>
    <w:pPr>
      <w:widowControl/>
      <w:pBdr>
        <w:bottom w:val="single" w:color="auto" w:sz="4" w:space="0"/>
      </w:pBdr>
      <w:spacing w:before="100" w:beforeAutospacing="1" w:after="100" w:afterAutospacing="1"/>
      <w:jc w:val="center"/>
      <w:textAlignment w:val="center"/>
    </w:pPr>
    <w:rPr>
      <w:rFonts w:ascii="方正大标宋简体" w:hAnsi="宋体" w:eastAsia="方正大标宋简体" w:cs="宋体"/>
      <w:kern w:val="0"/>
      <w:sz w:val="28"/>
      <w:szCs w:val="28"/>
    </w:rPr>
  </w:style>
  <w:style w:type="paragraph" w:customStyle="1" w:styleId="1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
    <w:name w:val="xl6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
    <w:name w:val="xl6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
    <w:name w:val="xl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
    <w:name w:val="xl7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
    <w:name w:val="xl7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
    <w:name w:val="xl7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315</Words>
  <Characters>1796</Characters>
  <Lines>14</Lines>
  <Paragraphs>4</Paragraphs>
  <TotalTime>5</TotalTime>
  <ScaleCrop>false</ScaleCrop>
  <LinksUpToDate>false</LinksUpToDate>
  <CharactersWithSpaces>2107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2016-12-10T04:07:00Z</dcterms:created>
  <dc:creator>lenovo</dc:creator>
  <cp:lastModifiedBy>Administrator</cp:lastModifiedBy>
  <cp:lastPrinted>2019-12-11T02:59:00Z</cp:lastPrinted>
  <dcterms:modified xsi:type="dcterms:W3CDTF">2019-12-11T08:58:59Z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